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E0F05" w14:textId="77777777" w:rsidR="007C32F8" w:rsidRDefault="005F4B39">
      <w:pPr>
        <w:ind w:left="1416"/>
        <w:jc w:val="right"/>
        <w:outlineLvl w:val="0"/>
        <w:rPr>
          <w:rFonts w:ascii="Arial" w:hAnsi="Arial"/>
        </w:rPr>
      </w:pPr>
      <w:r>
        <w:rPr>
          <w:noProof/>
        </w:rPr>
        <mc:AlternateContent>
          <mc:Choice Requires="wps">
            <w:drawing>
              <wp:anchor distT="0" distB="0" distL="114300" distR="114300" simplePos="0" relativeHeight="251657728" behindDoc="0" locked="0" layoutInCell="1" allowOverlap="1" wp14:anchorId="317B6239" wp14:editId="65740344">
                <wp:simplePos x="0" y="0"/>
                <wp:positionH relativeFrom="column">
                  <wp:posOffset>-730250</wp:posOffset>
                </wp:positionH>
                <wp:positionV relativeFrom="paragraph">
                  <wp:posOffset>-12700</wp:posOffset>
                </wp:positionV>
                <wp:extent cx="1791970" cy="1301750"/>
                <wp:effectExtent l="0" t="0" r="0"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130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9CD3E8" w14:textId="77777777" w:rsidR="00E10136" w:rsidRDefault="005F4B39">
                            <w:r>
                              <w:rPr>
                                <w:noProof/>
                              </w:rPr>
                              <w:drawing>
                                <wp:inline distT="0" distB="0" distL="0" distR="0" wp14:anchorId="58FFE3B8" wp14:editId="6BCFEDB9">
                                  <wp:extent cx="1609725" cy="1209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1209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57.5pt;margin-top:-1pt;width:141.1pt;height:102.5pt;z-index:25165772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" stroked="f">
                <v:textbox style="mso-fit-shape-to-text:t">
                  <w:txbxContent>
                    <w:p w:rsidR="00E10136" w:rsidRDefault="005F4B39">
                      <w:r>
                        <w:rPr>
                          <w:noProof/>
                        </w:rPr>
                        <w:drawing>
                          <wp:inline distT="0" distB="0" distL="0" distR="0">
                            <wp:extent cx="1609725" cy="1209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1209675"/>
                                    </a:xfrm>
                                    <a:prstGeom prst="rect">
                                      <a:avLst/>
                                    </a:prstGeom>
                                    <a:noFill/>
                                    <a:ln>
                                      <a:noFill/>
                                    </a:ln>
                                  </pic:spPr>
                                </pic:pic>
                              </a:graphicData>
                            </a:graphic>
                          </wp:inline>
                        </w:drawing>
                      </w:r>
                    </w:p>
                  </w:txbxContent>
                </v:textbox>
              </v:shape>
            </w:pict>
          </mc:Fallback>
        </mc:AlternateContent>
      </w:r>
    </w:p>
    <w:p w14:paraId="5D63089C" w14:textId="77777777" w:rsidR="00E672B9" w:rsidRPr="007245CF" w:rsidRDefault="00E672B9">
      <w:pPr>
        <w:ind w:left="1416"/>
        <w:jc w:val="right"/>
        <w:outlineLvl w:val="0"/>
        <w:rPr>
          <w:rFonts w:ascii="Arial" w:hAnsi="Arial"/>
        </w:rPr>
      </w:pPr>
    </w:p>
    <w:p w14:paraId="3B4E21B0" w14:textId="77777777" w:rsidR="00E672B9" w:rsidRPr="007245CF" w:rsidRDefault="00E672B9">
      <w:pPr>
        <w:ind w:left="1416"/>
        <w:jc w:val="right"/>
        <w:outlineLvl w:val="0"/>
        <w:rPr>
          <w:rFonts w:ascii="Arial" w:hAnsi="Arial"/>
        </w:rPr>
      </w:pPr>
      <w:r w:rsidRPr="007245CF">
        <w:rPr>
          <w:rFonts w:ascii="Arial" w:hAnsi="Arial"/>
        </w:rPr>
        <w:t xml:space="preserve">WEDSTRIJDREGLEMENT VAN DE </w:t>
      </w:r>
      <w:r w:rsidR="005C0C0A">
        <w:rPr>
          <w:rFonts w:ascii="Arial" w:hAnsi="Arial"/>
        </w:rPr>
        <w:t>NEGENEN</w:t>
      </w:r>
      <w:r w:rsidR="001F6761">
        <w:rPr>
          <w:rFonts w:ascii="Arial" w:hAnsi="Arial"/>
        </w:rPr>
        <w:t>TWINTIGSTE</w:t>
      </w:r>
      <w:r w:rsidRPr="007245CF">
        <w:rPr>
          <w:rFonts w:ascii="Arial" w:hAnsi="Arial"/>
        </w:rPr>
        <w:t xml:space="preserve"> EDITIE VAN  DE  </w:t>
      </w:r>
    </w:p>
    <w:p w14:paraId="3F6F2EAF" w14:textId="77777777" w:rsidR="00E672B9" w:rsidRPr="007245CF" w:rsidRDefault="00E672B9">
      <w:pPr>
        <w:ind w:left="1416"/>
        <w:jc w:val="right"/>
        <w:outlineLvl w:val="0"/>
        <w:rPr>
          <w:rFonts w:ascii="Arial" w:hAnsi="Arial"/>
        </w:rPr>
      </w:pPr>
      <w:r w:rsidRPr="00556695">
        <w:rPr>
          <w:rFonts w:ascii="Arial" w:hAnsi="Arial"/>
          <w:b/>
          <w:bCs/>
          <w:color w:val="000080"/>
        </w:rPr>
        <w:t>“24-UREN VAN ROOIGEM”</w:t>
      </w:r>
      <w:r w:rsidRPr="007245CF">
        <w:rPr>
          <w:rFonts w:ascii="Arial" w:hAnsi="Arial"/>
          <w:b/>
          <w:bCs/>
        </w:rPr>
        <w:t xml:space="preserve"> ,</w:t>
      </w:r>
      <w:r w:rsidRPr="007245CF">
        <w:rPr>
          <w:rFonts w:ascii="Arial" w:hAnsi="Arial"/>
        </w:rPr>
        <w:t xml:space="preserve">   </w:t>
      </w:r>
      <w:proofErr w:type="spellStart"/>
      <w:r w:rsidRPr="007245CF">
        <w:rPr>
          <w:rFonts w:ascii="Arial" w:hAnsi="Arial"/>
        </w:rPr>
        <w:t>Rooigemlaan</w:t>
      </w:r>
      <w:proofErr w:type="spellEnd"/>
      <w:r w:rsidRPr="007245CF">
        <w:rPr>
          <w:rFonts w:ascii="Arial" w:hAnsi="Arial"/>
        </w:rPr>
        <w:t xml:space="preserve"> 180,  9000  GENT.</w:t>
      </w:r>
    </w:p>
    <w:p w14:paraId="275ECFEF" w14:textId="77777777" w:rsidR="00E672B9" w:rsidRPr="007245CF" w:rsidRDefault="00E672B9">
      <w:pPr>
        <w:ind w:left="2832"/>
        <w:jc w:val="both"/>
        <w:rPr>
          <w:rFonts w:ascii="Arial" w:hAnsi="Arial"/>
        </w:rPr>
      </w:pPr>
    </w:p>
    <w:p w14:paraId="7B5BCDED" w14:textId="77777777" w:rsidR="00E672B9" w:rsidRPr="007245CF" w:rsidRDefault="00E672B9">
      <w:pPr>
        <w:ind w:left="2124" w:firstLine="708"/>
        <w:jc w:val="right"/>
        <w:outlineLvl w:val="0"/>
        <w:rPr>
          <w:rFonts w:ascii="Arial" w:hAnsi="Arial"/>
        </w:rPr>
      </w:pPr>
      <w:r w:rsidRPr="007245CF">
        <w:rPr>
          <w:rFonts w:ascii="Arial" w:hAnsi="Arial"/>
        </w:rPr>
        <w:t xml:space="preserve">Aanvang op </w:t>
      </w:r>
      <w:r w:rsidRPr="00E85B53">
        <w:rPr>
          <w:rFonts w:ascii="Arial" w:hAnsi="Arial"/>
          <w:b/>
          <w:color w:val="000080"/>
        </w:rPr>
        <w:t xml:space="preserve">zaterdag  </w:t>
      </w:r>
      <w:r w:rsidR="005F4B39">
        <w:rPr>
          <w:rFonts w:ascii="Arial" w:hAnsi="Arial"/>
          <w:b/>
          <w:color w:val="000080"/>
        </w:rPr>
        <w:t>2</w:t>
      </w:r>
      <w:r w:rsidR="00205344">
        <w:rPr>
          <w:rFonts w:ascii="Arial" w:hAnsi="Arial"/>
          <w:b/>
          <w:color w:val="000080"/>
        </w:rPr>
        <w:t>5</w:t>
      </w:r>
      <w:r w:rsidR="003C198B">
        <w:rPr>
          <w:rFonts w:ascii="Arial" w:hAnsi="Arial"/>
          <w:b/>
          <w:color w:val="000080"/>
        </w:rPr>
        <w:t>/04/20</w:t>
      </w:r>
      <w:r w:rsidR="00205344">
        <w:rPr>
          <w:rFonts w:ascii="Arial" w:hAnsi="Arial"/>
          <w:b/>
          <w:color w:val="000080"/>
        </w:rPr>
        <w:t>20</w:t>
      </w:r>
      <w:r w:rsidR="001F6761" w:rsidRPr="00E85B53">
        <w:rPr>
          <w:rFonts w:ascii="Arial" w:hAnsi="Arial"/>
          <w:b/>
          <w:color w:val="000080"/>
        </w:rPr>
        <w:t xml:space="preserve"> </w:t>
      </w:r>
      <w:r w:rsidRPr="00E85B53">
        <w:rPr>
          <w:rFonts w:ascii="Arial" w:hAnsi="Arial"/>
          <w:b/>
          <w:color w:val="000080"/>
        </w:rPr>
        <w:t>om 16 uur stipt</w:t>
      </w:r>
      <w:r w:rsidRPr="007245CF">
        <w:rPr>
          <w:rFonts w:ascii="Arial" w:hAnsi="Arial"/>
          <w:b/>
        </w:rPr>
        <w:t xml:space="preserve">     </w:t>
      </w:r>
      <w:r w:rsidRPr="007245CF">
        <w:rPr>
          <w:rFonts w:ascii="Arial" w:hAnsi="Arial"/>
          <w:bCs/>
        </w:rPr>
        <w:t>…</w:t>
      </w:r>
    </w:p>
    <w:p w14:paraId="0BF7EF97" w14:textId="77777777" w:rsidR="00E672B9" w:rsidRPr="007245CF" w:rsidRDefault="002657B2">
      <w:pPr>
        <w:ind w:left="2124" w:firstLine="708"/>
        <w:jc w:val="right"/>
        <w:rPr>
          <w:rFonts w:ascii="Arial" w:hAnsi="Arial"/>
        </w:rPr>
      </w:pPr>
      <w:r>
        <w:rPr>
          <w:rFonts w:ascii="Arial" w:hAnsi="Arial"/>
        </w:rPr>
        <w:t>zonder onderbreking</w:t>
      </w:r>
      <w:r w:rsidR="00E672B9" w:rsidRPr="007245CF">
        <w:rPr>
          <w:rFonts w:ascii="Arial" w:hAnsi="Arial"/>
        </w:rPr>
        <w:t xml:space="preserve"> tot </w:t>
      </w:r>
      <w:r w:rsidR="00E672B9" w:rsidRPr="00E85B53">
        <w:rPr>
          <w:rFonts w:ascii="Arial" w:hAnsi="Arial"/>
          <w:b/>
          <w:color w:val="000080"/>
        </w:rPr>
        <w:t xml:space="preserve">zondag  </w:t>
      </w:r>
      <w:r w:rsidR="005F4B39">
        <w:rPr>
          <w:rFonts w:ascii="Arial" w:hAnsi="Arial"/>
          <w:b/>
          <w:color w:val="000080"/>
        </w:rPr>
        <w:t>2</w:t>
      </w:r>
      <w:r w:rsidR="00205344">
        <w:rPr>
          <w:rFonts w:ascii="Arial" w:hAnsi="Arial"/>
          <w:b/>
          <w:color w:val="000080"/>
        </w:rPr>
        <w:t>6</w:t>
      </w:r>
      <w:r w:rsidR="003C198B">
        <w:rPr>
          <w:rFonts w:ascii="Arial" w:hAnsi="Arial"/>
          <w:b/>
          <w:color w:val="000080"/>
        </w:rPr>
        <w:t>/0</w:t>
      </w:r>
      <w:r w:rsidR="005F4B39">
        <w:rPr>
          <w:rFonts w:ascii="Arial" w:hAnsi="Arial"/>
          <w:b/>
          <w:color w:val="000080"/>
        </w:rPr>
        <w:t>4</w:t>
      </w:r>
      <w:r w:rsidR="003C198B">
        <w:rPr>
          <w:rFonts w:ascii="Arial" w:hAnsi="Arial"/>
          <w:b/>
          <w:color w:val="000080"/>
        </w:rPr>
        <w:t>/20</w:t>
      </w:r>
      <w:r w:rsidR="00205344">
        <w:rPr>
          <w:rFonts w:ascii="Arial" w:hAnsi="Arial"/>
          <w:b/>
          <w:color w:val="000080"/>
        </w:rPr>
        <w:t>20</w:t>
      </w:r>
      <w:r w:rsidR="00E672B9" w:rsidRPr="00E85B53">
        <w:rPr>
          <w:rFonts w:ascii="Arial" w:hAnsi="Arial"/>
          <w:b/>
          <w:color w:val="000080"/>
        </w:rPr>
        <w:t xml:space="preserve"> om 16 uur</w:t>
      </w:r>
      <w:r w:rsidR="00E672B9" w:rsidRPr="007245CF">
        <w:rPr>
          <w:rFonts w:ascii="Arial" w:hAnsi="Arial"/>
        </w:rPr>
        <w:t>,</w:t>
      </w:r>
    </w:p>
    <w:p w14:paraId="41AF3C50" w14:textId="77777777" w:rsidR="00FE149B" w:rsidRPr="007245CF" w:rsidRDefault="00E672B9">
      <w:pPr>
        <w:ind w:left="2124" w:firstLine="708"/>
        <w:jc w:val="right"/>
        <w:rPr>
          <w:rFonts w:ascii="Arial" w:hAnsi="Arial"/>
          <w:i/>
          <w:iCs/>
        </w:rPr>
      </w:pPr>
      <w:r w:rsidRPr="007245CF">
        <w:rPr>
          <w:rFonts w:ascii="Arial" w:hAnsi="Arial"/>
          <w:i/>
          <w:iCs/>
        </w:rPr>
        <w:t>onmiddellijk gevolgd door de finales.</w:t>
      </w:r>
    </w:p>
    <w:p w14:paraId="7AA99556" w14:textId="77777777" w:rsidR="00856AEC" w:rsidRDefault="00856AEC" w:rsidP="00F27AE4">
      <w:pPr>
        <w:jc w:val="both"/>
        <w:rPr>
          <w:rFonts w:ascii="Arial" w:hAnsi="Arial" w:cs="Arial"/>
          <w:color w:val="000080"/>
        </w:rPr>
      </w:pPr>
    </w:p>
    <w:p w14:paraId="56D300FF" w14:textId="77777777" w:rsidR="00E672B9" w:rsidRPr="00556695" w:rsidRDefault="00E672B9" w:rsidP="00F27AE4">
      <w:pPr>
        <w:jc w:val="both"/>
        <w:rPr>
          <w:rFonts w:ascii="Arial" w:hAnsi="Arial" w:cs="Arial"/>
          <w:b/>
          <w:bCs/>
          <w:color w:val="000080"/>
        </w:rPr>
      </w:pPr>
      <w:r w:rsidRPr="00556695">
        <w:rPr>
          <w:rFonts w:ascii="Arial" w:hAnsi="Arial" w:cs="Arial"/>
          <w:color w:val="000080"/>
        </w:rPr>
        <w:t xml:space="preserve">- </w:t>
      </w:r>
      <w:r w:rsidRPr="00556695">
        <w:rPr>
          <w:rFonts w:ascii="Arial" w:hAnsi="Arial" w:cs="Arial"/>
          <w:b/>
          <w:bCs/>
          <w:color w:val="000080"/>
        </w:rPr>
        <w:t>Door sportiviteit, inzet en kunde, samen met kameraadschap en respect voor de inspanningen en de kwaliteiten van de tegenspeler, zorg je ervoor dat dit tafeltennis uithoudingstoernooi terug een manifestatie van de bovenste plank wordt.</w:t>
      </w:r>
    </w:p>
    <w:p w14:paraId="77DA211B" w14:textId="77777777" w:rsidR="00E672B9" w:rsidRPr="007245CF" w:rsidRDefault="00E672B9">
      <w:pPr>
        <w:jc w:val="both"/>
        <w:rPr>
          <w:rFonts w:ascii="Arial" w:hAnsi="Arial" w:cs="Arial"/>
          <w:b/>
          <w:bCs/>
        </w:rPr>
      </w:pPr>
      <w:r w:rsidRPr="007245CF">
        <w:rPr>
          <w:rFonts w:ascii="Arial" w:hAnsi="Arial" w:cs="Arial"/>
          <w:b/>
          <w:bCs/>
        </w:rPr>
        <w:t xml:space="preserve"> </w:t>
      </w:r>
    </w:p>
    <w:p w14:paraId="06350D49" w14:textId="2375BCC3" w:rsidR="001F6761" w:rsidRDefault="00E672B9">
      <w:pPr>
        <w:jc w:val="both"/>
        <w:rPr>
          <w:rFonts w:ascii="Arial" w:hAnsi="Arial" w:cs="Arial"/>
        </w:rPr>
      </w:pPr>
      <w:r w:rsidRPr="007245CF">
        <w:rPr>
          <w:rFonts w:ascii="Arial" w:hAnsi="Arial" w:cs="Arial"/>
        </w:rPr>
        <w:t xml:space="preserve">- </w:t>
      </w:r>
      <w:r w:rsidR="008F5456">
        <w:rPr>
          <w:rFonts w:ascii="Arial" w:hAnsi="Arial" w:cs="Arial"/>
        </w:rPr>
        <w:t>H</w:t>
      </w:r>
      <w:r w:rsidR="00570C5A" w:rsidRPr="00570C5A">
        <w:rPr>
          <w:rFonts w:ascii="Arial" w:hAnsi="Arial" w:cs="Arial"/>
        </w:rPr>
        <w:t xml:space="preserve">et tornooi </w:t>
      </w:r>
      <w:r w:rsidR="00570C5A">
        <w:rPr>
          <w:rFonts w:ascii="Arial" w:hAnsi="Arial" w:cs="Arial"/>
        </w:rPr>
        <w:t xml:space="preserve">is </w:t>
      </w:r>
      <w:r w:rsidR="00570C5A" w:rsidRPr="00570C5A">
        <w:rPr>
          <w:rFonts w:ascii="Arial" w:hAnsi="Arial" w:cs="Arial"/>
        </w:rPr>
        <w:t xml:space="preserve">toegankelijk </w:t>
      </w:r>
      <w:bookmarkStart w:id="0" w:name="_GoBack"/>
      <w:bookmarkEnd w:id="0"/>
      <w:r w:rsidR="00570C5A" w:rsidRPr="00570C5A">
        <w:rPr>
          <w:rFonts w:ascii="Arial" w:hAnsi="Arial" w:cs="Arial"/>
        </w:rPr>
        <w:t xml:space="preserve"> voor alle spelers, zowel aangesloten als niet-aangesloten bij de KBTTB</w:t>
      </w:r>
      <w:r w:rsidR="00570C5A">
        <w:rPr>
          <w:rFonts w:ascii="Calibri" w:hAnsi="Calibri" w:cs="Calibri"/>
          <w:b/>
          <w:bCs/>
          <w:color w:val="000000"/>
        </w:rPr>
        <w:t>.</w:t>
      </w:r>
    </w:p>
    <w:p w14:paraId="3C4B6264" w14:textId="77777777" w:rsidR="00E672B9" w:rsidRDefault="002657B2">
      <w:pPr>
        <w:jc w:val="both"/>
        <w:rPr>
          <w:rFonts w:ascii="Arial" w:hAnsi="Arial" w:cs="Arial"/>
        </w:rPr>
      </w:pPr>
      <w:r>
        <w:rPr>
          <w:rFonts w:ascii="Arial" w:hAnsi="Arial" w:cs="Arial"/>
        </w:rPr>
        <w:t xml:space="preserve">- </w:t>
      </w:r>
      <w:r w:rsidR="00E672B9" w:rsidRPr="007245CF">
        <w:rPr>
          <w:rFonts w:ascii="Arial" w:hAnsi="Arial" w:cs="Arial"/>
        </w:rPr>
        <w:t xml:space="preserve">De minimum leeftijd tot deelname is vastgesteld op </w:t>
      </w:r>
      <w:r w:rsidR="00E672B9" w:rsidRPr="00E85B53">
        <w:rPr>
          <w:rFonts w:ascii="Arial" w:hAnsi="Arial" w:cs="Arial"/>
        </w:rPr>
        <w:t>16</w:t>
      </w:r>
      <w:r w:rsidR="00E672B9" w:rsidRPr="007245CF">
        <w:rPr>
          <w:rFonts w:ascii="Arial" w:hAnsi="Arial" w:cs="Arial"/>
          <w:i/>
        </w:rPr>
        <w:t xml:space="preserve"> </w:t>
      </w:r>
      <w:r>
        <w:rPr>
          <w:rFonts w:ascii="Arial" w:hAnsi="Arial" w:cs="Arial"/>
        </w:rPr>
        <w:t xml:space="preserve">jaar. </w:t>
      </w:r>
      <w:r w:rsidR="00E672B9" w:rsidRPr="007245CF">
        <w:rPr>
          <w:rFonts w:ascii="Arial" w:hAnsi="Arial" w:cs="Arial"/>
        </w:rPr>
        <w:t xml:space="preserve">Als de deelnemer jonger is dan 18 jaar, </w:t>
      </w:r>
      <w:r w:rsidR="00F27AE4" w:rsidRPr="007245CF">
        <w:rPr>
          <w:rFonts w:ascii="Arial" w:hAnsi="Arial" w:cs="Arial"/>
        </w:rPr>
        <w:t>vraagt</w:t>
      </w:r>
      <w:r w:rsidR="00E672B9" w:rsidRPr="007245CF">
        <w:rPr>
          <w:rFonts w:ascii="Arial" w:hAnsi="Arial" w:cs="Arial"/>
        </w:rPr>
        <w:t xml:space="preserve"> de </w:t>
      </w:r>
      <w:r w:rsidR="00F27AE4" w:rsidRPr="007245CF">
        <w:rPr>
          <w:rFonts w:ascii="Arial" w:hAnsi="Arial" w:cs="Arial"/>
        </w:rPr>
        <w:t xml:space="preserve">verzekering </w:t>
      </w:r>
      <w:r w:rsidR="00D37971">
        <w:rPr>
          <w:rFonts w:ascii="Arial" w:hAnsi="Arial" w:cs="Arial"/>
        </w:rPr>
        <w:t xml:space="preserve">wel </w:t>
      </w:r>
      <w:r w:rsidR="00F27AE4" w:rsidRPr="007245CF">
        <w:rPr>
          <w:rFonts w:ascii="Arial" w:hAnsi="Arial" w:cs="Arial"/>
        </w:rPr>
        <w:t xml:space="preserve">de </w:t>
      </w:r>
      <w:r w:rsidR="00E672B9" w:rsidRPr="007245CF">
        <w:rPr>
          <w:rFonts w:ascii="Arial" w:hAnsi="Arial" w:cs="Arial"/>
        </w:rPr>
        <w:t>schriftelijke toestemming van één van de</w:t>
      </w:r>
      <w:r w:rsidR="00FE149B" w:rsidRPr="007245CF">
        <w:rPr>
          <w:rFonts w:ascii="Arial" w:hAnsi="Arial" w:cs="Arial"/>
        </w:rPr>
        <w:t xml:space="preserve"> </w:t>
      </w:r>
      <w:r w:rsidR="00E672B9" w:rsidRPr="007245CF">
        <w:rPr>
          <w:rFonts w:ascii="Arial" w:hAnsi="Arial" w:cs="Arial"/>
        </w:rPr>
        <w:t>ouder</w:t>
      </w:r>
      <w:r w:rsidR="00FF2F3D">
        <w:rPr>
          <w:rFonts w:ascii="Arial" w:hAnsi="Arial" w:cs="Arial"/>
        </w:rPr>
        <w:t>(</w:t>
      </w:r>
      <w:r w:rsidR="00E672B9" w:rsidRPr="007245CF">
        <w:rPr>
          <w:rFonts w:ascii="Arial" w:hAnsi="Arial" w:cs="Arial"/>
        </w:rPr>
        <w:t>s</w:t>
      </w:r>
      <w:r w:rsidR="00FF2F3D">
        <w:rPr>
          <w:rFonts w:ascii="Arial" w:hAnsi="Arial" w:cs="Arial"/>
        </w:rPr>
        <w:t>)</w:t>
      </w:r>
      <w:r w:rsidR="00E672B9" w:rsidRPr="007245CF">
        <w:rPr>
          <w:rFonts w:ascii="Arial" w:hAnsi="Arial" w:cs="Arial"/>
        </w:rPr>
        <w:t xml:space="preserve"> of de voogd. </w:t>
      </w:r>
    </w:p>
    <w:p w14:paraId="330A6B00" w14:textId="77777777" w:rsidR="002657B2" w:rsidRPr="007245CF" w:rsidRDefault="002657B2">
      <w:pPr>
        <w:jc w:val="both"/>
        <w:rPr>
          <w:rFonts w:ascii="Arial" w:hAnsi="Arial" w:cs="Arial"/>
        </w:rPr>
      </w:pPr>
    </w:p>
    <w:p w14:paraId="31B79C38" w14:textId="77777777" w:rsidR="00E672B9" w:rsidRPr="007245CF" w:rsidRDefault="00E672B9">
      <w:pPr>
        <w:jc w:val="both"/>
        <w:rPr>
          <w:rFonts w:ascii="Arial" w:hAnsi="Arial"/>
        </w:rPr>
      </w:pPr>
      <w:r w:rsidRPr="007245CF">
        <w:rPr>
          <w:rFonts w:ascii="Arial" w:hAnsi="Arial" w:cs="Arial"/>
        </w:rPr>
        <w:t>-</w:t>
      </w:r>
      <w:r w:rsidRPr="007245CF">
        <w:rPr>
          <w:rFonts w:ascii="Arial" w:hAnsi="Arial"/>
        </w:rPr>
        <w:t xml:space="preserve"> Het inschrijvingsgeld </w:t>
      </w:r>
      <w:r w:rsidRPr="00556695">
        <w:rPr>
          <w:rFonts w:ascii="Arial" w:hAnsi="Arial"/>
        </w:rPr>
        <w:t xml:space="preserve">bedraagt </w:t>
      </w:r>
      <w:r w:rsidRPr="00556695">
        <w:rPr>
          <w:rFonts w:ascii="Arial" w:hAnsi="Arial"/>
          <w:b/>
          <w:bCs/>
          <w:color w:val="000080"/>
          <w:sz w:val="24"/>
        </w:rPr>
        <w:t xml:space="preserve">€ </w:t>
      </w:r>
      <w:r w:rsidR="007D0890">
        <w:rPr>
          <w:rFonts w:ascii="Arial" w:hAnsi="Arial"/>
          <w:b/>
          <w:bCs/>
          <w:color w:val="000080"/>
          <w:sz w:val="24"/>
        </w:rPr>
        <w:t>4</w:t>
      </w:r>
      <w:r w:rsidR="00AD2366">
        <w:rPr>
          <w:rFonts w:ascii="Arial" w:hAnsi="Arial"/>
          <w:b/>
          <w:bCs/>
          <w:color w:val="000080"/>
          <w:sz w:val="24"/>
        </w:rPr>
        <w:t>5</w:t>
      </w:r>
      <w:r w:rsidRPr="00556695">
        <w:rPr>
          <w:rFonts w:ascii="Arial" w:hAnsi="Arial"/>
          <w:i/>
        </w:rPr>
        <w:t>,</w:t>
      </w:r>
      <w:r w:rsidRPr="00556695">
        <w:rPr>
          <w:rFonts w:ascii="Arial" w:hAnsi="Arial"/>
        </w:rPr>
        <w:t xml:space="preserve"> </w:t>
      </w:r>
      <w:r w:rsidR="00301E88">
        <w:rPr>
          <w:rFonts w:ascii="Arial" w:hAnsi="Arial"/>
        </w:rPr>
        <w:t>bestaande uit</w:t>
      </w:r>
      <w:r w:rsidR="00500875">
        <w:rPr>
          <w:rFonts w:ascii="Arial" w:hAnsi="Arial"/>
          <w:b/>
          <w:color w:val="002060"/>
        </w:rPr>
        <w:t xml:space="preserve"> </w:t>
      </w:r>
      <w:r w:rsidR="00400EC3" w:rsidRPr="00400EC3">
        <w:rPr>
          <w:rFonts w:ascii="Arial" w:hAnsi="Arial"/>
        </w:rPr>
        <w:t>een</w:t>
      </w:r>
      <w:r w:rsidR="00500875">
        <w:rPr>
          <w:rFonts w:ascii="Arial" w:hAnsi="Arial"/>
        </w:rPr>
        <w:t xml:space="preserve"> vast recht</w:t>
      </w:r>
      <w:r w:rsidR="00400EC3">
        <w:rPr>
          <w:rFonts w:ascii="Arial" w:hAnsi="Arial"/>
        </w:rPr>
        <w:t xml:space="preserve"> van </w:t>
      </w:r>
      <w:r w:rsidR="00400EC3" w:rsidRPr="00500875">
        <w:rPr>
          <w:rFonts w:ascii="Arial" w:hAnsi="Arial"/>
          <w:b/>
          <w:color w:val="002060"/>
        </w:rPr>
        <w:t>€ 2</w:t>
      </w:r>
      <w:r w:rsidR="005F4B39">
        <w:rPr>
          <w:rFonts w:ascii="Arial" w:hAnsi="Arial"/>
          <w:b/>
          <w:color w:val="002060"/>
        </w:rPr>
        <w:t>5</w:t>
      </w:r>
      <w:r w:rsidR="00301E88">
        <w:rPr>
          <w:rFonts w:ascii="Arial" w:hAnsi="Arial"/>
          <w:b/>
          <w:color w:val="002060"/>
        </w:rPr>
        <w:t xml:space="preserve"> </w:t>
      </w:r>
      <w:r w:rsidR="005F4B39" w:rsidRPr="005F4B39">
        <w:rPr>
          <w:rFonts w:ascii="Arial" w:hAnsi="Arial"/>
        </w:rPr>
        <w:t>(ontbijt,</w:t>
      </w:r>
      <w:r w:rsidR="00301E88">
        <w:rPr>
          <w:rFonts w:ascii="Arial" w:hAnsi="Arial"/>
        </w:rPr>
        <w:t xml:space="preserve"> </w:t>
      </w:r>
      <w:r w:rsidR="005F4B39" w:rsidRPr="005F4B39">
        <w:rPr>
          <w:rFonts w:ascii="Arial" w:hAnsi="Arial"/>
        </w:rPr>
        <w:t>middagmaal en</w:t>
      </w:r>
      <w:r w:rsidR="005F4B39">
        <w:rPr>
          <w:rFonts w:ascii="Arial" w:hAnsi="Arial"/>
        </w:rPr>
        <w:t xml:space="preserve"> een </w:t>
      </w:r>
      <w:r w:rsidR="005F4B39" w:rsidRPr="005F4B39">
        <w:rPr>
          <w:rFonts w:ascii="Arial" w:hAnsi="Arial"/>
        </w:rPr>
        <w:t>trofee als</w:t>
      </w:r>
      <w:r w:rsidR="005F4B39">
        <w:rPr>
          <w:rFonts w:ascii="Arial" w:hAnsi="Arial"/>
          <w:b/>
          <w:color w:val="002060"/>
        </w:rPr>
        <w:t xml:space="preserve"> </w:t>
      </w:r>
      <w:r w:rsidR="005F4B39" w:rsidRPr="005F4B39">
        <w:rPr>
          <w:rFonts w:ascii="Arial" w:hAnsi="Arial"/>
        </w:rPr>
        <w:t>aandenken inbegrepen</w:t>
      </w:r>
      <w:r w:rsidR="005F4B39">
        <w:rPr>
          <w:rFonts w:ascii="Arial" w:hAnsi="Arial"/>
        </w:rPr>
        <w:t>)</w:t>
      </w:r>
      <w:r w:rsidR="00400EC3">
        <w:rPr>
          <w:rFonts w:ascii="Arial" w:hAnsi="Arial"/>
          <w:b/>
          <w:color w:val="002060"/>
        </w:rPr>
        <w:t xml:space="preserve"> </w:t>
      </w:r>
      <w:r w:rsidR="00500875">
        <w:rPr>
          <w:rFonts w:ascii="Arial" w:hAnsi="Arial"/>
        </w:rPr>
        <w:t xml:space="preserve">en </w:t>
      </w:r>
      <w:r w:rsidRPr="00556695">
        <w:rPr>
          <w:rFonts w:ascii="Arial" w:hAnsi="Arial"/>
        </w:rPr>
        <w:t xml:space="preserve">een waarborg van </w:t>
      </w:r>
      <w:r w:rsidRPr="00556695">
        <w:rPr>
          <w:rFonts w:ascii="Arial" w:hAnsi="Arial"/>
          <w:b/>
          <w:bCs/>
          <w:color w:val="000080"/>
        </w:rPr>
        <w:t xml:space="preserve">€ </w:t>
      </w:r>
      <w:r w:rsidR="007D0890">
        <w:rPr>
          <w:rFonts w:ascii="Arial" w:hAnsi="Arial"/>
          <w:b/>
          <w:bCs/>
          <w:color w:val="000080"/>
        </w:rPr>
        <w:t>2</w:t>
      </w:r>
      <w:r w:rsidR="005F4B39">
        <w:rPr>
          <w:rFonts w:ascii="Arial" w:hAnsi="Arial"/>
          <w:b/>
          <w:bCs/>
          <w:color w:val="000080"/>
        </w:rPr>
        <w:t>0</w:t>
      </w:r>
      <w:r w:rsidRPr="00556695">
        <w:rPr>
          <w:rFonts w:ascii="Arial" w:hAnsi="Arial"/>
        </w:rPr>
        <w:t>.</w:t>
      </w:r>
    </w:p>
    <w:p w14:paraId="6BF0D32D" w14:textId="77777777" w:rsidR="00F27AE4" w:rsidRPr="007245CF" w:rsidRDefault="00E672B9" w:rsidP="00F27AE4">
      <w:pPr>
        <w:pStyle w:val="BodyText2"/>
      </w:pPr>
      <w:r w:rsidRPr="007245CF">
        <w:t>Wie aan alle toernooi verplichtingen voldaan heeft (</w:t>
      </w:r>
      <w:r w:rsidR="00FE149B" w:rsidRPr="007245CF">
        <w:t xml:space="preserve"> </w:t>
      </w:r>
      <w:r w:rsidRPr="007245CF">
        <w:t>nl. spelen en scheidsrechteren</w:t>
      </w:r>
      <w:r w:rsidR="00FE149B" w:rsidRPr="007245CF">
        <w:t xml:space="preserve"> </w:t>
      </w:r>
      <w:r w:rsidRPr="007245CF">
        <w:t>)</w:t>
      </w:r>
      <w:r w:rsidR="00400EC3">
        <w:t xml:space="preserve"> </w:t>
      </w:r>
      <w:r w:rsidRPr="007245CF">
        <w:t xml:space="preserve"> krijgt op zondag </w:t>
      </w:r>
    </w:p>
    <w:p w14:paraId="10E26674" w14:textId="77777777" w:rsidR="00E672B9" w:rsidRPr="007245CF" w:rsidRDefault="005F4B39" w:rsidP="00F27AE4">
      <w:pPr>
        <w:pStyle w:val="BodyText2"/>
      </w:pPr>
      <w:r>
        <w:t>2</w:t>
      </w:r>
      <w:r w:rsidR="00205344">
        <w:t>6</w:t>
      </w:r>
      <w:r>
        <w:t xml:space="preserve"> april</w:t>
      </w:r>
      <w:r w:rsidR="00FA7A03">
        <w:t xml:space="preserve"> </w:t>
      </w:r>
      <w:r w:rsidR="00E672B9" w:rsidRPr="007245CF">
        <w:t>om 16</w:t>
      </w:r>
      <w:r w:rsidR="006C3626">
        <w:t>:15</w:t>
      </w:r>
      <w:r w:rsidR="00E672B9" w:rsidRPr="007245CF">
        <w:t xml:space="preserve"> uur d</w:t>
      </w:r>
      <w:r w:rsidR="00804D0A" w:rsidRPr="007245CF">
        <w:t>i</w:t>
      </w:r>
      <w:r w:rsidR="00400EC3">
        <w:t>e waarborg</w:t>
      </w:r>
      <w:r w:rsidR="00E672B9" w:rsidRPr="007245CF">
        <w:t xml:space="preserve"> terug.</w:t>
      </w:r>
    </w:p>
    <w:p w14:paraId="5881226B" w14:textId="77777777" w:rsidR="00E672B9" w:rsidRPr="007245CF" w:rsidRDefault="00E672B9">
      <w:pPr>
        <w:pStyle w:val="BodyText2"/>
        <w:ind w:left="360"/>
      </w:pPr>
    </w:p>
    <w:p w14:paraId="6D123823" w14:textId="77777777" w:rsidR="00E672B9" w:rsidRPr="007245CF" w:rsidRDefault="00C977A3">
      <w:pPr>
        <w:jc w:val="both"/>
        <w:rPr>
          <w:rFonts w:ascii="Arial" w:hAnsi="Arial" w:cs="Arial"/>
        </w:rPr>
      </w:pPr>
      <w:r>
        <w:rPr>
          <w:rFonts w:ascii="Arial" w:hAnsi="Arial"/>
        </w:rPr>
        <w:t xml:space="preserve">Je </w:t>
      </w:r>
      <w:r w:rsidR="002657B2">
        <w:rPr>
          <w:rFonts w:ascii="Arial" w:hAnsi="Arial"/>
        </w:rPr>
        <w:t>kunt</w:t>
      </w:r>
      <w:r>
        <w:rPr>
          <w:rFonts w:ascii="Arial" w:hAnsi="Arial"/>
        </w:rPr>
        <w:t xml:space="preserve"> </w:t>
      </w:r>
      <w:r w:rsidR="002946D0">
        <w:rPr>
          <w:rFonts w:ascii="Arial" w:hAnsi="Arial"/>
        </w:rPr>
        <w:t>alleen</w:t>
      </w:r>
      <w:r w:rsidR="002657B2">
        <w:rPr>
          <w:rFonts w:ascii="Arial" w:hAnsi="Arial"/>
        </w:rPr>
        <w:t xml:space="preserve"> </w:t>
      </w:r>
      <w:r w:rsidR="00E672B9" w:rsidRPr="007245CF">
        <w:rPr>
          <w:rFonts w:ascii="Arial" w:hAnsi="Arial"/>
        </w:rPr>
        <w:t>inschrijv</w:t>
      </w:r>
      <w:r w:rsidR="0094430D">
        <w:rPr>
          <w:rFonts w:ascii="Arial" w:hAnsi="Arial"/>
        </w:rPr>
        <w:t>en</w:t>
      </w:r>
      <w:r w:rsidR="00E672B9" w:rsidRPr="007245CF">
        <w:rPr>
          <w:rFonts w:ascii="Arial" w:hAnsi="Arial"/>
        </w:rPr>
        <w:t xml:space="preserve"> </w:t>
      </w:r>
      <w:r w:rsidR="005E60E2" w:rsidRPr="00EF30F2">
        <w:rPr>
          <w:rFonts w:ascii="Arial" w:hAnsi="Arial" w:cs="Arial"/>
          <w:b/>
          <w:i/>
          <w:iCs/>
          <w:color w:val="1F497D"/>
          <w:sz w:val="22"/>
          <w:szCs w:val="22"/>
        </w:rPr>
        <w:t xml:space="preserve">via een </w:t>
      </w:r>
      <w:r w:rsidR="00E672B9" w:rsidRPr="00EF30F2">
        <w:rPr>
          <w:rFonts w:ascii="Arial" w:hAnsi="Arial" w:cs="Arial"/>
          <w:b/>
          <w:i/>
          <w:iCs/>
          <w:color w:val="1F497D"/>
          <w:sz w:val="22"/>
          <w:szCs w:val="22"/>
        </w:rPr>
        <w:t xml:space="preserve">overschrijving </w:t>
      </w:r>
      <w:r w:rsidR="005E60E2" w:rsidRPr="00EF30F2">
        <w:rPr>
          <w:rFonts w:ascii="Arial" w:hAnsi="Arial" w:cs="Arial"/>
          <w:b/>
          <w:color w:val="1F497D"/>
          <w:sz w:val="22"/>
          <w:szCs w:val="22"/>
        </w:rPr>
        <w:t>op</w:t>
      </w:r>
      <w:r w:rsidR="00E672B9" w:rsidRPr="00EF30F2">
        <w:rPr>
          <w:rFonts w:ascii="Arial" w:hAnsi="Arial" w:cs="Arial"/>
          <w:b/>
          <w:color w:val="1F497D"/>
          <w:sz w:val="22"/>
          <w:szCs w:val="22"/>
        </w:rPr>
        <w:t xml:space="preserve"> de rekening</w:t>
      </w:r>
      <w:r w:rsidR="00E672B9" w:rsidRPr="00EF30F2">
        <w:rPr>
          <w:rFonts w:ascii="Arial" w:hAnsi="Arial" w:cs="Arial"/>
          <w:color w:val="1F497D"/>
        </w:rPr>
        <w:t xml:space="preserve"> </w:t>
      </w:r>
      <w:r w:rsidR="00112AA7" w:rsidRPr="00112AA7">
        <w:rPr>
          <w:rFonts w:ascii="Arial" w:hAnsi="Arial" w:cs="Arial"/>
          <w:b/>
          <w:color w:val="1F497D"/>
          <w:sz w:val="22"/>
          <w:szCs w:val="22"/>
        </w:rPr>
        <w:t>BE 64-0015-4510-8552</w:t>
      </w:r>
      <w:r w:rsidR="00E672B9" w:rsidRPr="00EF30F2">
        <w:rPr>
          <w:rFonts w:ascii="Arial" w:hAnsi="Arial" w:cs="Arial"/>
          <w:b/>
          <w:color w:val="1F497D"/>
        </w:rPr>
        <w:t xml:space="preserve"> </w:t>
      </w:r>
      <w:r w:rsidR="00E672B9" w:rsidRPr="005E60E2">
        <w:rPr>
          <w:rFonts w:ascii="Arial" w:hAnsi="Arial" w:cs="Arial"/>
          <w:bCs/>
        </w:rPr>
        <w:t>van</w:t>
      </w:r>
      <w:r w:rsidR="00E672B9" w:rsidRPr="00EF30F2">
        <w:rPr>
          <w:rFonts w:ascii="Arial" w:hAnsi="Arial" w:cs="Arial"/>
          <w:b/>
          <w:color w:val="1F497D"/>
        </w:rPr>
        <w:t xml:space="preserve"> </w:t>
      </w:r>
      <w:smartTag w:uri="urn:schemas-microsoft-com:office:smarttags" w:element="PersonName">
        <w:r w:rsidR="00E672B9" w:rsidRPr="00EF30F2">
          <w:rPr>
            <w:rFonts w:ascii="Arial" w:hAnsi="Arial" w:cs="Arial"/>
            <w:b/>
            <w:color w:val="1F497D"/>
          </w:rPr>
          <w:t>Björn</w:t>
        </w:r>
        <w:r w:rsidR="00E672B9" w:rsidRPr="00556695">
          <w:rPr>
            <w:rFonts w:ascii="Arial" w:hAnsi="Arial" w:cs="Arial"/>
            <w:b/>
            <w:color w:val="000080"/>
          </w:rPr>
          <w:t xml:space="preserve"> Lannoy</w:t>
        </w:r>
      </w:smartTag>
      <w:r w:rsidR="00E672B9" w:rsidRPr="007245CF">
        <w:rPr>
          <w:rFonts w:ascii="Arial" w:hAnsi="Arial" w:cs="Arial"/>
        </w:rPr>
        <w:t>, met als mededeling:  “ 24u</w:t>
      </w:r>
      <w:r w:rsidR="00205344">
        <w:rPr>
          <w:rFonts w:ascii="Arial" w:hAnsi="Arial" w:cs="Arial"/>
        </w:rPr>
        <w:t>20</w:t>
      </w:r>
      <w:r w:rsidR="00E672B9" w:rsidRPr="007245CF">
        <w:rPr>
          <w:rFonts w:ascii="Arial" w:hAnsi="Arial" w:cs="Arial"/>
        </w:rPr>
        <w:t xml:space="preserve">  +  de naam</w:t>
      </w:r>
      <w:r w:rsidR="002C2E19">
        <w:rPr>
          <w:rFonts w:ascii="Arial" w:hAnsi="Arial" w:cs="Arial"/>
        </w:rPr>
        <w:t xml:space="preserve"> en het klassement</w:t>
      </w:r>
      <w:r w:rsidR="00E672B9" w:rsidRPr="007245CF">
        <w:rPr>
          <w:rFonts w:ascii="Arial" w:hAnsi="Arial" w:cs="Arial"/>
        </w:rPr>
        <w:t xml:space="preserve"> van de deelnemer</w:t>
      </w:r>
      <w:r w:rsidR="00500875">
        <w:rPr>
          <w:rFonts w:ascii="Arial" w:hAnsi="Arial" w:cs="Arial"/>
        </w:rPr>
        <w:t>(s)</w:t>
      </w:r>
      <w:r w:rsidR="00E672B9" w:rsidRPr="007245CF">
        <w:rPr>
          <w:rFonts w:ascii="Arial" w:hAnsi="Arial" w:cs="Arial"/>
        </w:rPr>
        <w:t xml:space="preserve">  + </w:t>
      </w:r>
      <w:r w:rsidR="002C2E19">
        <w:rPr>
          <w:rFonts w:ascii="Arial" w:hAnsi="Arial" w:cs="Arial"/>
        </w:rPr>
        <w:t>d</w:t>
      </w:r>
      <w:r w:rsidR="00571D9F" w:rsidRPr="007245CF">
        <w:rPr>
          <w:rFonts w:ascii="Arial" w:hAnsi="Arial" w:cs="Arial"/>
        </w:rPr>
        <w:t xml:space="preserve">e naam van de </w:t>
      </w:r>
      <w:r w:rsidR="00C11AFF" w:rsidRPr="007245CF">
        <w:rPr>
          <w:rFonts w:ascii="Arial" w:hAnsi="Arial" w:cs="Arial"/>
        </w:rPr>
        <w:t>club</w:t>
      </w:r>
      <w:r w:rsidR="00E672B9" w:rsidRPr="007245CF">
        <w:rPr>
          <w:rFonts w:ascii="Arial" w:hAnsi="Arial" w:cs="Arial"/>
        </w:rPr>
        <w:t xml:space="preserve"> </w:t>
      </w:r>
      <w:r w:rsidR="001E50E5">
        <w:rPr>
          <w:rFonts w:ascii="Arial" w:hAnsi="Arial" w:cs="Arial"/>
        </w:rPr>
        <w:t>en</w:t>
      </w:r>
      <w:r w:rsidR="00301E88">
        <w:rPr>
          <w:rFonts w:ascii="Arial" w:hAnsi="Arial" w:cs="Arial"/>
        </w:rPr>
        <w:t xml:space="preserve"> </w:t>
      </w:r>
      <w:r w:rsidR="005C0C0A" w:rsidRPr="005C0C0A">
        <w:rPr>
          <w:rFonts w:ascii="Arial" w:hAnsi="Arial" w:cs="Arial"/>
          <w:b/>
          <w:color w:val="FF0000"/>
        </w:rPr>
        <w:t xml:space="preserve">e-mailadres </w:t>
      </w:r>
      <w:r w:rsidR="005C0C0A">
        <w:rPr>
          <w:rFonts w:ascii="Arial" w:hAnsi="Arial" w:cs="Arial"/>
          <w:b/>
          <w:color w:val="FF0000"/>
        </w:rPr>
        <w:t>en/</w:t>
      </w:r>
      <w:r w:rsidR="005C0C0A" w:rsidRPr="005C0C0A">
        <w:rPr>
          <w:rFonts w:ascii="Arial" w:hAnsi="Arial" w:cs="Arial"/>
          <w:b/>
          <w:color w:val="FF0000"/>
        </w:rPr>
        <w:t>of telefoonnummer</w:t>
      </w:r>
      <w:r w:rsidR="00E672B9" w:rsidRPr="007245CF">
        <w:rPr>
          <w:rFonts w:ascii="Arial" w:hAnsi="Arial" w:cs="Arial"/>
        </w:rPr>
        <w:t>“</w:t>
      </w:r>
      <w:r w:rsidR="001F6761">
        <w:rPr>
          <w:rFonts w:ascii="Arial" w:hAnsi="Arial" w:cs="Arial"/>
        </w:rPr>
        <w:t xml:space="preserve">. De </w:t>
      </w:r>
      <w:r w:rsidR="00F71655" w:rsidRPr="007245CF">
        <w:rPr>
          <w:rFonts w:ascii="Arial" w:hAnsi="Arial" w:cs="Arial"/>
        </w:rPr>
        <w:t>inkomstdatum van de overschrijving bepaalt de volgorde</w:t>
      </w:r>
      <w:r w:rsidR="002C2E19">
        <w:rPr>
          <w:rFonts w:ascii="Arial" w:hAnsi="Arial" w:cs="Arial"/>
        </w:rPr>
        <w:t xml:space="preserve"> van de kandidaten</w:t>
      </w:r>
      <w:r w:rsidR="00F71655" w:rsidRPr="007245CF">
        <w:rPr>
          <w:rFonts w:ascii="Arial" w:hAnsi="Arial" w:cs="Arial"/>
        </w:rPr>
        <w:t>.</w:t>
      </w:r>
      <w:r w:rsidR="00E672B9" w:rsidRPr="007245CF">
        <w:rPr>
          <w:rFonts w:ascii="Arial" w:hAnsi="Arial" w:cs="Arial"/>
        </w:rPr>
        <w:t xml:space="preserve"> </w:t>
      </w:r>
      <w:r w:rsidR="00CC79AD" w:rsidRPr="0069524A">
        <w:rPr>
          <w:rFonts w:ascii="Arial" w:hAnsi="Arial"/>
          <w:color w:val="FF0000"/>
        </w:rPr>
        <w:t>Uiterste datum van insch</w:t>
      </w:r>
      <w:r w:rsidR="00CC79AD">
        <w:rPr>
          <w:rFonts w:ascii="Arial" w:hAnsi="Arial"/>
          <w:color w:val="FF0000"/>
        </w:rPr>
        <w:t>r</w:t>
      </w:r>
      <w:r w:rsidR="00CC79AD" w:rsidRPr="0069524A">
        <w:rPr>
          <w:rFonts w:ascii="Arial" w:hAnsi="Arial"/>
          <w:color w:val="FF0000"/>
        </w:rPr>
        <w:t xml:space="preserve">ijven </w:t>
      </w:r>
      <w:r w:rsidR="00CC79AD">
        <w:rPr>
          <w:rFonts w:ascii="Arial" w:hAnsi="Arial"/>
          <w:color w:val="FF0000"/>
        </w:rPr>
        <w:t>is woensdag 22</w:t>
      </w:r>
      <w:r w:rsidR="00CC79AD" w:rsidRPr="0069524A">
        <w:rPr>
          <w:rFonts w:ascii="Arial" w:hAnsi="Arial"/>
          <w:color w:val="FF0000"/>
        </w:rPr>
        <w:t>/04/2020</w:t>
      </w:r>
      <w:r w:rsidR="00CC79AD">
        <w:rPr>
          <w:rFonts w:ascii="Arial" w:hAnsi="Arial"/>
        </w:rPr>
        <w:t>.</w:t>
      </w:r>
      <w:r w:rsidR="00E672B9" w:rsidRPr="007245CF">
        <w:rPr>
          <w:rFonts w:ascii="Arial" w:hAnsi="Arial" w:cs="Arial"/>
        </w:rPr>
        <w:t xml:space="preserve">  </w:t>
      </w:r>
    </w:p>
    <w:p w14:paraId="6F008BAD" w14:textId="77777777" w:rsidR="00E672B9" w:rsidRPr="007245CF" w:rsidRDefault="002657B2">
      <w:pPr>
        <w:pStyle w:val="BodyText2"/>
        <w:rPr>
          <w:rFonts w:cs="Arial"/>
          <w:bCs/>
        </w:rPr>
      </w:pPr>
      <w:r w:rsidRPr="007245CF">
        <w:rPr>
          <w:rFonts w:cs="Arial"/>
          <w:bCs/>
        </w:rPr>
        <w:t xml:space="preserve">Wij aanvaarden </w:t>
      </w:r>
      <w:r w:rsidRPr="00877EAC">
        <w:rPr>
          <w:rFonts w:cs="Arial"/>
          <w:b/>
          <w:bCs/>
          <w:color w:val="000080"/>
        </w:rPr>
        <w:t>geen betalingen in contanten</w:t>
      </w:r>
      <w:r>
        <w:rPr>
          <w:rFonts w:cs="Arial"/>
          <w:bCs/>
        </w:rPr>
        <w:t xml:space="preserve">! </w:t>
      </w:r>
    </w:p>
    <w:p w14:paraId="02FB5A85" w14:textId="77777777" w:rsidR="00E672B9" w:rsidRPr="007245CF" w:rsidRDefault="00E672B9">
      <w:pPr>
        <w:jc w:val="both"/>
        <w:rPr>
          <w:rFonts w:ascii="Arial" w:hAnsi="Arial" w:cs="Arial"/>
          <w:bCs/>
        </w:rPr>
      </w:pPr>
    </w:p>
    <w:p w14:paraId="7FCC5EBA" w14:textId="77777777" w:rsidR="00A16D4B" w:rsidRDefault="00A16D4B" w:rsidP="00C3248E">
      <w:pPr>
        <w:jc w:val="both"/>
        <w:rPr>
          <w:rFonts w:ascii="Arial" w:hAnsi="Arial"/>
          <w:bCs/>
        </w:rPr>
      </w:pPr>
      <w:r>
        <w:rPr>
          <w:rFonts w:ascii="Arial" w:hAnsi="Arial"/>
          <w:bCs/>
        </w:rPr>
        <w:t xml:space="preserve">Er wordt in poules gespeeld. </w:t>
      </w:r>
      <w:r w:rsidR="00301E88">
        <w:rPr>
          <w:rFonts w:ascii="Arial" w:hAnsi="Arial"/>
          <w:bCs/>
        </w:rPr>
        <w:t xml:space="preserve">Het aantal en de grootte van de poules wordt afhankelijk van het aantal inschrijvingen bepaald. Er wordt hierbij gestreefd naar </w:t>
      </w:r>
    </w:p>
    <w:p w14:paraId="5E5B118A" w14:textId="77777777" w:rsidR="00A16D4B" w:rsidRDefault="00301E88" w:rsidP="00A16D4B">
      <w:pPr>
        <w:pStyle w:val="ListParagraph"/>
        <w:numPr>
          <w:ilvl w:val="0"/>
          <w:numId w:val="25"/>
        </w:numPr>
        <w:jc w:val="both"/>
        <w:rPr>
          <w:rFonts w:ascii="Arial" w:hAnsi="Arial"/>
          <w:bCs/>
        </w:rPr>
      </w:pPr>
      <w:r w:rsidRPr="00A16D4B">
        <w:rPr>
          <w:rFonts w:ascii="Arial" w:hAnsi="Arial"/>
          <w:bCs/>
        </w:rPr>
        <w:t xml:space="preserve">een zo groot mogelijk aantal te spelen wedstrijden om het uithoudingsaspect van het tornooi te benadrukken en </w:t>
      </w:r>
    </w:p>
    <w:p w14:paraId="66BCB160" w14:textId="77777777" w:rsidR="00A16D4B" w:rsidRDefault="00301E88" w:rsidP="00A16D4B">
      <w:pPr>
        <w:pStyle w:val="ListParagraph"/>
        <w:numPr>
          <w:ilvl w:val="0"/>
          <w:numId w:val="25"/>
        </w:numPr>
        <w:jc w:val="both"/>
        <w:rPr>
          <w:rFonts w:ascii="Arial" w:hAnsi="Arial"/>
          <w:bCs/>
        </w:rPr>
      </w:pPr>
      <w:r w:rsidRPr="00A16D4B">
        <w:rPr>
          <w:rFonts w:ascii="Arial" w:hAnsi="Arial"/>
          <w:bCs/>
        </w:rPr>
        <w:t>het zo beperkt mogelijk houden van “walk overs” om het wedstrijdritme niet te verstoren.</w:t>
      </w:r>
      <w:r w:rsidR="00C3248E" w:rsidRPr="00A16D4B">
        <w:rPr>
          <w:rFonts w:ascii="Arial" w:hAnsi="Arial"/>
          <w:bCs/>
        </w:rPr>
        <w:t xml:space="preserve"> </w:t>
      </w:r>
    </w:p>
    <w:p w14:paraId="6FED8C55" w14:textId="77777777" w:rsidR="00F71655" w:rsidRPr="00A16D4B" w:rsidRDefault="00C3248E" w:rsidP="00A16D4B">
      <w:pPr>
        <w:jc w:val="both"/>
        <w:rPr>
          <w:rFonts w:ascii="Arial" w:hAnsi="Arial"/>
          <w:bCs/>
        </w:rPr>
      </w:pPr>
      <w:r w:rsidRPr="00A16D4B">
        <w:rPr>
          <w:rFonts w:ascii="Arial" w:hAnsi="Arial"/>
          <w:bCs/>
        </w:rPr>
        <w:t>Verder zal, eveneens afhankelijk van het aantal inschrijvingen en de daaraan gekoppelde poules, beslist worden of er 1 of 2 rondes van poules georganiseerd worden.</w:t>
      </w:r>
    </w:p>
    <w:p w14:paraId="072D9EA1" w14:textId="77777777" w:rsidR="00C3248E" w:rsidRPr="007245CF" w:rsidRDefault="00C3248E" w:rsidP="00C3248E">
      <w:pPr>
        <w:jc w:val="both"/>
        <w:rPr>
          <w:rFonts w:ascii="Arial" w:hAnsi="Arial"/>
          <w:bCs/>
        </w:rPr>
      </w:pPr>
    </w:p>
    <w:p w14:paraId="7C2B42CD" w14:textId="77777777" w:rsidR="00E672B9" w:rsidRPr="007245CF" w:rsidRDefault="00E672B9">
      <w:pPr>
        <w:pStyle w:val="BodyText3"/>
      </w:pPr>
      <w:r w:rsidRPr="007245CF">
        <w:t xml:space="preserve">De organisatoren hebben het recht inschrijvingen te weigeren en de </w:t>
      </w:r>
      <w:r w:rsidR="00C977A3">
        <w:t>reeds uitgevoerde</w:t>
      </w:r>
      <w:r w:rsidRPr="007245CF">
        <w:t xml:space="preserve"> overschrijving terug te storten.</w:t>
      </w:r>
    </w:p>
    <w:p w14:paraId="22AEBB25" w14:textId="77777777" w:rsidR="00E672B9" w:rsidRPr="007245CF" w:rsidRDefault="00E672B9">
      <w:pPr>
        <w:pStyle w:val="BodyText3"/>
      </w:pPr>
    </w:p>
    <w:p w14:paraId="244E39E8" w14:textId="77777777" w:rsidR="00663F61" w:rsidRPr="00556695" w:rsidRDefault="00663F61" w:rsidP="00663F61">
      <w:pPr>
        <w:pBdr>
          <w:top w:val="single" w:sz="4" w:space="1" w:color="auto"/>
          <w:left w:val="single" w:sz="4" w:space="4" w:color="auto"/>
          <w:bottom w:val="single" w:sz="4" w:space="1" w:color="auto"/>
          <w:right w:val="single" w:sz="4" w:space="4" w:color="auto"/>
        </w:pBdr>
        <w:jc w:val="both"/>
      </w:pPr>
    </w:p>
    <w:p w14:paraId="68104D59" w14:textId="77777777" w:rsidR="003C47CA" w:rsidRDefault="00D13608" w:rsidP="00C977A3">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Omdat er i</w:t>
      </w:r>
      <w:r w:rsidR="003C47CA" w:rsidRPr="00556695">
        <w:rPr>
          <w:rFonts w:ascii="Arial" w:hAnsi="Arial"/>
        </w:rPr>
        <w:t xml:space="preserve">eder jaar in de laatste week vóór de start </w:t>
      </w:r>
      <w:r w:rsidR="00C3248E">
        <w:rPr>
          <w:rFonts w:ascii="Arial" w:hAnsi="Arial"/>
        </w:rPr>
        <w:t xml:space="preserve">nog </w:t>
      </w:r>
      <w:r w:rsidR="003C47CA" w:rsidRPr="00556695">
        <w:rPr>
          <w:rFonts w:ascii="Arial" w:hAnsi="Arial"/>
        </w:rPr>
        <w:t>afzeggingen</w:t>
      </w:r>
      <w:r>
        <w:rPr>
          <w:rFonts w:ascii="Arial" w:hAnsi="Arial"/>
        </w:rPr>
        <w:t xml:space="preserve"> zijn,</w:t>
      </w:r>
      <w:r w:rsidR="005E60E2">
        <w:rPr>
          <w:rFonts w:ascii="Arial" w:hAnsi="Arial"/>
        </w:rPr>
        <w:t xml:space="preserve"> </w:t>
      </w:r>
      <w:r w:rsidR="00CC79AD">
        <w:rPr>
          <w:rFonts w:ascii="Arial" w:hAnsi="Arial"/>
        </w:rPr>
        <w:t xml:space="preserve">en dit voor extra en onnodig administratief werk zorgt, </w:t>
      </w:r>
      <w:r>
        <w:rPr>
          <w:rFonts w:ascii="Arial" w:hAnsi="Arial"/>
        </w:rPr>
        <w:t xml:space="preserve">maken </w:t>
      </w:r>
      <w:r w:rsidR="00CC79AD">
        <w:rPr>
          <w:rFonts w:ascii="Arial" w:hAnsi="Arial"/>
        </w:rPr>
        <w:t xml:space="preserve">we volgende </w:t>
      </w:r>
      <w:r>
        <w:rPr>
          <w:rFonts w:ascii="Arial" w:hAnsi="Arial"/>
        </w:rPr>
        <w:t>afspraak:</w:t>
      </w:r>
    </w:p>
    <w:p w14:paraId="547447E4" w14:textId="77777777" w:rsidR="003C47CA" w:rsidRPr="00556695" w:rsidRDefault="003C47CA" w:rsidP="00C977A3">
      <w:pPr>
        <w:pBdr>
          <w:top w:val="single" w:sz="4" w:space="1" w:color="auto"/>
          <w:left w:val="single" w:sz="4" w:space="4" w:color="auto"/>
          <w:bottom w:val="single" w:sz="4" w:space="1" w:color="auto"/>
          <w:right w:val="single" w:sz="4" w:space="4" w:color="auto"/>
        </w:pBdr>
        <w:jc w:val="both"/>
        <w:rPr>
          <w:rFonts w:ascii="Arial" w:hAnsi="Arial"/>
        </w:rPr>
      </w:pPr>
    </w:p>
    <w:p w14:paraId="0BF6D9A3" w14:textId="77777777" w:rsidR="00E04EA4" w:rsidRPr="00556695" w:rsidRDefault="00774B63" w:rsidP="00C977A3">
      <w:pPr>
        <w:pStyle w:val="BodyText2"/>
        <w:pBdr>
          <w:top w:val="single" w:sz="4" w:space="1" w:color="auto"/>
          <w:left w:val="single" w:sz="4" w:space="4" w:color="auto"/>
          <w:bottom w:val="single" w:sz="4" w:space="1" w:color="auto"/>
          <w:right w:val="single" w:sz="4" w:space="4" w:color="auto"/>
        </w:pBdr>
      </w:pPr>
      <w:r w:rsidRPr="00556695">
        <w:t xml:space="preserve">- </w:t>
      </w:r>
      <w:r w:rsidR="00E672B9" w:rsidRPr="00556695">
        <w:t>Een kandidaat-speler, die overg</w:t>
      </w:r>
      <w:r w:rsidR="00B9089C" w:rsidRPr="00556695">
        <w:t>eschreven heeft,</w:t>
      </w:r>
      <w:r w:rsidR="00E672B9" w:rsidRPr="00556695">
        <w:t xml:space="preserve"> kan naderhand belet zijn om te spelen. </w:t>
      </w:r>
      <w:r w:rsidRPr="00B919D4">
        <w:t>Hij/zij heeft</w:t>
      </w:r>
      <w:r w:rsidRPr="00B919D4">
        <w:rPr>
          <w:color w:val="FF0000"/>
        </w:rPr>
        <w:t xml:space="preserve"> </w:t>
      </w:r>
      <w:r w:rsidRPr="00B919D4">
        <w:rPr>
          <w:rStyle w:val="Heading1Char"/>
          <w:rFonts w:ascii="Arial" w:hAnsi="Arial" w:cs="Arial"/>
          <w:color w:val="FF0000"/>
          <w:sz w:val="24"/>
          <w:szCs w:val="24"/>
        </w:rPr>
        <w:t xml:space="preserve">tot </w:t>
      </w:r>
      <w:r w:rsidR="005F4B39">
        <w:rPr>
          <w:rStyle w:val="Heading1Char"/>
          <w:rFonts w:ascii="Arial" w:hAnsi="Arial" w:cs="Arial"/>
          <w:color w:val="FF0000"/>
          <w:sz w:val="24"/>
          <w:szCs w:val="24"/>
        </w:rPr>
        <w:t>20</w:t>
      </w:r>
      <w:r w:rsidRPr="00B919D4">
        <w:rPr>
          <w:rStyle w:val="Heading1Char"/>
          <w:rFonts w:ascii="Arial" w:hAnsi="Arial" w:cs="Arial"/>
          <w:color w:val="FF0000"/>
          <w:sz w:val="24"/>
          <w:szCs w:val="24"/>
        </w:rPr>
        <w:t xml:space="preserve"> april 20</w:t>
      </w:r>
      <w:r w:rsidR="00205344">
        <w:rPr>
          <w:rStyle w:val="Heading1Char"/>
          <w:rFonts w:ascii="Arial" w:hAnsi="Arial" w:cs="Arial"/>
          <w:color w:val="FF0000"/>
          <w:sz w:val="24"/>
          <w:szCs w:val="24"/>
        </w:rPr>
        <w:t>20</w:t>
      </w:r>
      <w:r w:rsidRPr="00556695">
        <w:t xml:space="preserve"> de tijd om </w:t>
      </w:r>
      <w:smartTag w:uri="urn:schemas-microsoft-com:office:smarttags" w:element="PersonName">
        <w:smartTag w:uri="urn:schemas-microsoft-com:office:smarttags" w:element="PersonName">
          <w:r w:rsidRPr="00556695">
            <w:t>Björn Lannoy</w:t>
          </w:r>
        </w:smartTag>
        <w:r w:rsidRPr="00556695">
          <w:t xml:space="preserve"> </w:t>
        </w:r>
      </w:smartTag>
      <w:r w:rsidRPr="00556695">
        <w:t>hiervan op de hoogte te brengen.</w:t>
      </w:r>
      <w:r w:rsidR="00E04EA4" w:rsidRPr="00556695">
        <w:t xml:space="preserve"> Het inschrijv</w:t>
      </w:r>
      <w:r w:rsidR="00B919D4">
        <w:t>ingsgeld (waarborg inbegrepen)</w:t>
      </w:r>
      <w:r w:rsidR="00E04EA4" w:rsidRPr="00556695">
        <w:t xml:space="preserve"> wordt dan door Björn teruggestort. </w:t>
      </w:r>
    </w:p>
    <w:p w14:paraId="1807F398" w14:textId="77777777" w:rsidR="00774B63" w:rsidRDefault="00774B63" w:rsidP="00C977A3">
      <w:pPr>
        <w:pStyle w:val="BodyText2"/>
        <w:pBdr>
          <w:top w:val="single" w:sz="4" w:space="1" w:color="auto"/>
          <w:left w:val="single" w:sz="4" w:space="4" w:color="auto"/>
          <w:bottom w:val="single" w:sz="4" w:space="1" w:color="auto"/>
          <w:right w:val="single" w:sz="4" w:space="4" w:color="auto"/>
        </w:pBdr>
      </w:pPr>
    </w:p>
    <w:p w14:paraId="0418DC99" w14:textId="77777777" w:rsidR="002C2E19" w:rsidRDefault="00557984" w:rsidP="00B919D4">
      <w:pPr>
        <w:pBdr>
          <w:top w:val="single" w:sz="4" w:space="1" w:color="auto"/>
          <w:left w:val="single" w:sz="4" w:space="4" w:color="auto"/>
          <w:bottom w:val="single" w:sz="4" w:space="1" w:color="auto"/>
          <w:right w:val="single" w:sz="4" w:space="4" w:color="auto"/>
        </w:pBdr>
        <w:jc w:val="both"/>
        <w:rPr>
          <w:rFonts w:ascii="Arial" w:hAnsi="Arial" w:cs="Arial"/>
        </w:rPr>
      </w:pPr>
      <w:r w:rsidRPr="00BD6AD2">
        <w:rPr>
          <w:rFonts w:ascii="Arial" w:hAnsi="Arial" w:cs="Arial"/>
        </w:rPr>
        <w:t>-</w:t>
      </w:r>
      <w:r w:rsidR="003C47CA" w:rsidRPr="00BD6AD2">
        <w:rPr>
          <w:rFonts w:ascii="Arial" w:hAnsi="Arial" w:cs="Arial"/>
        </w:rPr>
        <w:t xml:space="preserve"> Alle</w:t>
      </w:r>
      <w:r w:rsidRPr="00BD6AD2">
        <w:rPr>
          <w:rFonts w:ascii="Arial" w:hAnsi="Arial" w:cs="Arial"/>
        </w:rPr>
        <w:t xml:space="preserve"> </w:t>
      </w:r>
      <w:r w:rsidRPr="00BD6AD2">
        <w:rPr>
          <w:rFonts w:ascii="Arial" w:hAnsi="Arial" w:cs="Arial"/>
          <w:b/>
          <w:color w:val="000080"/>
        </w:rPr>
        <w:t xml:space="preserve">schrappingen </w:t>
      </w:r>
      <w:r w:rsidR="003C198B">
        <w:rPr>
          <w:rFonts w:ascii="Arial" w:hAnsi="Arial" w:cs="Arial"/>
          <w:b/>
          <w:color w:val="000080"/>
        </w:rPr>
        <w:t xml:space="preserve">na </w:t>
      </w:r>
      <w:r w:rsidR="005F4B39">
        <w:rPr>
          <w:rFonts w:ascii="Arial" w:hAnsi="Arial" w:cs="Arial"/>
          <w:b/>
          <w:color w:val="000080"/>
        </w:rPr>
        <w:t>20</w:t>
      </w:r>
      <w:r w:rsidR="007616F2" w:rsidRPr="00BD6AD2">
        <w:rPr>
          <w:rFonts w:ascii="Arial" w:hAnsi="Arial" w:cs="Arial"/>
          <w:b/>
          <w:color w:val="000080"/>
        </w:rPr>
        <w:t xml:space="preserve"> april</w:t>
      </w:r>
      <w:r w:rsidR="007616F2" w:rsidRPr="00BD6AD2">
        <w:rPr>
          <w:rFonts w:ascii="Arial" w:hAnsi="Arial" w:cs="Arial"/>
        </w:rPr>
        <w:t xml:space="preserve"> </w:t>
      </w:r>
      <w:r w:rsidR="00697F7A" w:rsidRPr="00BD6AD2">
        <w:rPr>
          <w:rFonts w:ascii="Arial" w:hAnsi="Arial" w:cs="Arial"/>
          <w:b/>
          <w:color w:val="000080"/>
        </w:rPr>
        <w:t xml:space="preserve">of afwezig zijn </w:t>
      </w:r>
      <w:r w:rsidR="0030673D">
        <w:rPr>
          <w:rFonts w:ascii="Arial" w:hAnsi="Arial" w:cs="Arial"/>
          <w:b/>
          <w:color w:val="000080"/>
        </w:rPr>
        <w:t xml:space="preserve">bij de start (om welke reden ook) </w:t>
      </w:r>
      <w:r w:rsidR="003C47CA" w:rsidRPr="00BD6AD2">
        <w:rPr>
          <w:rFonts w:ascii="Arial" w:hAnsi="Arial" w:cs="Arial"/>
        </w:rPr>
        <w:t xml:space="preserve">geven </w:t>
      </w:r>
      <w:r w:rsidRPr="00BD6AD2">
        <w:rPr>
          <w:rFonts w:ascii="Arial" w:hAnsi="Arial" w:cs="Arial"/>
        </w:rPr>
        <w:t>geen recht meer op de terugbet</w:t>
      </w:r>
      <w:r w:rsidR="007616F2">
        <w:rPr>
          <w:rFonts w:ascii="Arial" w:hAnsi="Arial" w:cs="Arial"/>
        </w:rPr>
        <w:t xml:space="preserve">aling van het inschrijvingsgeld. </w:t>
      </w:r>
    </w:p>
    <w:p w14:paraId="48D38CE8" w14:textId="77777777" w:rsidR="00774A5D" w:rsidRDefault="007616F2" w:rsidP="00B919D4">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Indien </w:t>
      </w:r>
      <w:r w:rsidR="00557984" w:rsidRPr="00BD6AD2">
        <w:rPr>
          <w:rFonts w:ascii="Arial" w:hAnsi="Arial" w:cs="Arial"/>
        </w:rPr>
        <w:t xml:space="preserve">de belanghebbende zelf in vervanging </w:t>
      </w:r>
      <w:r>
        <w:rPr>
          <w:rFonts w:ascii="Arial" w:hAnsi="Arial" w:cs="Arial"/>
        </w:rPr>
        <w:t>voorziet</w:t>
      </w:r>
      <w:r w:rsidR="00557984" w:rsidRPr="00BD6AD2">
        <w:rPr>
          <w:rFonts w:ascii="Arial" w:hAnsi="Arial" w:cs="Arial"/>
        </w:rPr>
        <w:t xml:space="preserve"> en die vervanger </w:t>
      </w:r>
      <w:r w:rsidR="00BD6AD2" w:rsidRPr="00BD6AD2">
        <w:rPr>
          <w:rFonts w:ascii="Arial" w:hAnsi="Arial" w:cs="Arial"/>
        </w:rPr>
        <w:t xml:space="preserve">ook </w:t>
      </w:r>
      <w:r w:rsidR="00557984" w:rsidRPr="00BD6AD2">
        <w:rPr>
          <w:rFonts w:ascii="Arial" w:hAnsi="Arial" w:cs="Arial"/>
        </w:rPr>
        <w:t>werkelijk speelt</w:t>
      </w:r>
      <w:r w:rsidR="00B919D4">
        <w:rPr>
          <w:rFonts w:ascii="Arial" w:hAnsi="Arial" w:cs="Arial"/>
        </w:rPr>
        <w:t>,</w:t>
      </w:r>
      <w:r>
        <w:rPr>
          <w:rFonts w:ascii="Arial" w:hAnsi="Arial" w:cs="Arial"/>
        </w:rPr>
        <w:t xml:space="preserve"> wordt de </w:t>
      </w:r>
      <w:r w:rsidR="005E60E2">
        <w:rPr>
          <w:rFonts w:ascii="Arial" w:hAnsi="Arial" w:cs="Arial"/>
        </w:rPr>
        <w:t xml:space="preserve">overdracht en </w:t>
      </w:r>
      <w:r>
        <w:rPr>
          <w:rFonts w:ascii="Arial" w:hAnsi="Arial" w:cs="Arial"/>
        </w:rPr>
        <w:t>terugbetaling geregeld via</w:t>
      </w:r>
      <w:r w:rsidR="00833A45">
        <w:rPr>
          <w:rFonts w:ascii="Arial" w:hAnsi="Arial" w:cs="Arial"/>
        </w:rPr>
        <w:t xml:space="preserve"> een</w:t>
      </w:r>
      <w:r>
        <w:rPr>
          <w:rFonts w:ascii="Arial" w:hAnsi="Arial" w:cs="Arial"/>
        </w:rPr>
        <w:t xml:space="preserve"> persoonlijk</w:t>
      </w:r>
      <w:r w:rsidR="0030673D">
        <w:rPr>
          <w:rFonts w:ascii="Arial" w:hAnsi="Arial" w:cs="Arial"/>
        </w:rPr>
        <w:t>e afspraak</w:t>
      </w:r>
      <w:r w:rsidR="00BD6AD2">
        <w:rPr>
          <w:rFonts w:ascii="Arial" w:hAnsi="Arial" w:cs="Arial"/>
        </w:rPr>
        <w:t xml:space="preserve"> met Björn.</w:t>
      </w:r>
    </w:p>
    <w:p w14:paraId="76D18A60" w14:textId="77777777" w:rsidR="00B919D4" w:rsidRPr="00556695" w:rsidRDefault="00B919D4" w:rsidP="00B919D4">
      <w:pPr>
        <w:pBdr>
          <w:top w:val="single" w:sz="4" w:space="1" w:color="auto"/>
          <w:left w:val="single" w:sz="4" w:space="4" w:color="auto"/>
          <w:bottom w:val="single" w:sz="4" w:space="1" w:color="auto"/>
          <w:right w:val="single" w:sz="4" w:space="4" w:color="auto"/>
        </w:pBdr>
        <w:jc w:val="both"/>
      </w:pPr>
    </w:p>
    <w:p w14:paraId="5FB68CDE" w14:textId="77777777" w:rsidR="00E672B9" w:rsidRDefault="00E672B9" w:rsidP="00C977A3">
      <w:pPr>
        <w:pBdr>
          <w:top w:val="single" w:sz="4" w:space="1" w:color="auto"/>
          <w:left w:val="single" w:sz="4" w:space="4" w:color="auto"/>
          <w:bottom w:val="single" w:sz="4" w:space="1" w:color="auto"/>
          <w:right w:val="single" w:sz="4" w:space="4" w:color="auto"/>
        </w:pBdr>
        <w:jc w:val="both"/>
        <w:rPr>
          <w:rFonts w:ascii="Arial" w:hAnsi="Arial"/>
        </w:rPr>
      </w:pPr>
      <w:r w:rsidRPr="007245CF">
        <w:rPr>
          <w:rFonts w:ascii="Arial" w:hAnsi="Arial"/>
        </w:rPr>
        <w:t xml:space="preserve">- </w:t>
      </w:r>
      <w:r w:rsidRPr="00E85B53">
        <w:rPr>
          <w:rFonts w:ascii="Arial" w:hAnsi="Arial"/>
        </w:rPr>
        <w:t xml:space="preserve">Alle deelnemers zullen </w:t>
      </w:r>
      <w:r w:rsidRPr="0030673D">
        <w:rPr>
          <w:rFonts w:ascii="Arial" w:hAnsi="Arial"/>
          <w:b/>
          <w:bCs/>
          <w:color w:val="FF0000"/>
          <w:sz w:val="24"/>
          <w:szCs w:val="24"/>
        </w:rPr>
        <w:t>ten laatste één uur vóór de aanvang</w:t>
      </w:r>
      <w:r w:rsidRPr="00E85B53">
        <w:rPr>
          <w:rFonts w:ascii="Arial" w:hAnsi="Arial"/>
        </w:rPr>
        <w:t xml:space="preserve"> van het toernooi aanwezig zijn</w:t>
      </w:r>
      <w:r w:rsidR="00BD6AD2">
        <w:rPr>
          <w:rFonts w:ascii="Arial" w:hAnsi="Arial"/>
        </w:rPr>
        <w:t>,</w:t>
      </w:r>
      <w:r w:rsidRPr="007245CF">
        <w:rPr>
          <w:rFonts w:ascii="Arial" w:hAnsi="Arial"/>
        </w:rPr>
        <w:t xml:space="preserve"> </w:t>
      </w:r>
      <w:r w:rsidR="00400EC3">
        <w:rPr>
          <w:rFonts w:ascii="Arial" w:hAnsi="Arial"/>
        </w:rPr>
        <w:t xml:space="preserve">zo niet </w:t>
      </w:r>
      <w:r w:rsidR="00D37971">
        <w:rPr>
          <w:rFonts w:ascii="Arial" w:hAnsi="Arial"/>
        </w:rPr>
        <w:t>verwittigen</w:t>
      </w:r>
      <w:r w:rsidRPr="007245CF">
        <w:rPr>
          <w:rFonts w:ascii="Arial" w:hAnsi="Arial"/>
        </w:rPr>
        <w:t xml:space="preserve"> ze te</w:t>
      </w:r>
      <w:r w:rsidR="00697F7A">
        <w:rPr>
          <w:rFonts w:ascii="Arial" w:hAnsi="Arial"/>
        </w:rPr>
        <w:t xml:space="preserve">lefonisch </w:t>
      </w:r>
      <w:r w:rsidR="00D37971">
        <w:rPr>
          <w:rFonts w:ascii="Arial" w:hAnsi="Arial"/>
        </w:rPr>
        <w:t xml:space="preserve">dat ze </w:t>
      </w:r>
      <w:r w:rsidR="0030673D">
        <w:rPr>
          <w:rFonts w:ascii="Arial" w:hAnsi="Arial"/>
        </w:rPr>
        <w:t>onderweg</w:t>
      </w:r>
      <w:r w:rsidR="00D37971">
        <w:rPr>
          <w:rFonts w:ascii="Arial" w:hAnsi="Arial"/>
        </w:rPr>
        <w:t xml:space="preserve"> zijn</w:t>
      </w:r>
      <w:r w:rsidR="00697F7A">
        <w:rPr>
          <w:rFonts w:ascii="Arial" w:hAnsi="Arial"/>
        </w:rPr>
        <w:t>.</w:t>
      </w:r>
    </w:p>
    <w:p w14:paraId="7947148F" w14:textId="77777777" w:rsidR="00697F7A" w:rsidRPr="00596504" w:rsidRDefault="003C47CA" w:rsidP="00C977A3">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rPr>
        <w:t>Te laat komen zonder verwittigen</w:t>
      </w:r>
      <w:r w:rsidR="00BD6AD2">
        <w:rPr>
          <w:rFonts w:ascii="Arial" w:hAnsi="Arial"/>
        </w:rPr>
        <w:t xml:space="preserve">  </w:t>
      </w:r>
      <w:r w:rsidRPr="00BD6AD2">
        <w:rPr>
          <w:rFonts w:ascii="Arial" w:hAnsi="Arial"/>
          <w:b/>
          <w:color w:val="003366"/>
        </w:rPr>
        <w:t>=</w:t>
      </w:r>
      <w:r w:rsidR="00BD6AD2" w:rsidRPr="00BD6AD2">
        <w:rPr>
          <w:rFonts w:ascii="Arial" w:hAnsi="Arial"/>
          <w:b/>
          <w:color w:val="003366"/>
        </w:rPr>
        <w:t xml:space="preserve">  </w:t>
      </w:r>
      <w:r w:rsidRPr="00BD6AD2">
        <w:rPr>
          <w:rFonts w:ascii="Arial" w:hAnsi="Arial"/>
          <w:b/>
          <w:color w:val="003366"/>
        </w:rPr>
        <w:t xml:space="preserve"> </w:t>
      </w:r>
      <w:r w:rsidRPr="00596504">
        <w:rPr>
          <w:rFonts w:ascii="Arial" w:hAnsi="Arial"/>
          <w:b/>
          <w:color w:val="FF0000"/>
        </w:rPr>
        <w:t>afwezig zijn</w:t>
      </w:r>
      <w:r w:rsidR="00BD6AD2" w:rsidRPr="00596504">
        <w:rPr>
          <w:rFonts w:ascii="Arial" w:hAnsi="Arial"/>
          <w:b/>
          <w:color w:val="FF0000"/>
        </w:rPr>
        <w:t xml:space="preserve">  </w:t>
      </w:r>
      <w:r w:rsidRPr="00596504">
        <w:rPr>
          <w:rFonts w:ascii="Arial" w:hAnsi="Arial"/>
          <w:b/>
          <w:color w:val="FF0000"/>
        </w:rPr>
        <w:t xml:space="preserve"> </w:t>
      </w:r>
      <w:r w:rsidR="00596504" w:rsidRPr="00596504">
        <w:rPr>
          <w:rFonts w:ascii="Arial" w:hAnsi="Arial"/>
          <w:b/>
          <w:color w:val="FF0000"/>
        </w:rPr>
        <w:t>en</w:t>
      </w:r>
      <w:r w:rsidR="00BD6AD2" w:rsidRPr="00596504">
        <w:rPr>
          <w:rFonts w:ascii="Arial" w:hAnsi="Arial"/>
          <w:b/>
          <w:color w:val="FF0000"/>
        </w:rPr>
        <w:t xml:space="preserve">  </w:t>
      </w:r>
      <w:r w:rsidRPr="00596504">
        <w:rPr>
          <w:rFonts w:ascii="Arial" w:hAnsi="Arial"/>
          <w:b/>
          <w:color w:val="FF0000"/>
        </w:rPr>
        <w:t xml:space="preserve">om </w:t>
      </w:r>
      <w:r w:rsidR="00BD6AD2" w:rsidRPr="00596504">
        <w:rPr>
          <w:rFonts w:ascii="Arial" w:hAnsi="Arial"/>
          <w:b/>
          <w:color w:val="FF0000"/>
        </w:rPr>
        <w:t>15:45</w:t>
      </w:r>
      <w:r w:rsidR="00697F7A" w:rsidRPr="00596504">
        <w:rPr>
          <w:rFonts w:ascii="Arial" w:hAnsi="Arial"/>
          <w:b/>
          <w:color w:val="FF0000"/>
        </w:rPr>
        <w:t xml:space="preserve"> vervangen worden</w:t>
      </w:r>
      <w:r w:rsidR="00697F7A" w:rsidRPr="00596504">
        <w:rPr>
          <w:rFonts w:ascii="Arial" w:hAnsi="Arial"/>
          <w:b/>
        </w:rPr>
        <w:t>.</w:t>
      </w:r>
    </w:p>
    <w:p w14:paraId="36ECB214" w14:textId="77777777" w:rsidR="003C47CA" w:rsidRDefault="00697F7A" w:rsidP="00C977A3">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 xml:space="preserve">Wij hebben die tijd nodig om </w:t>
      </w:r>
      <w:r w:rsidR="00D37971">
        <w:rPr>
          <w:rFonts w:ascii="Arial" w:hAnsi="Arial"/>
        </w:rPr>
        <w:t xml:space="preserve">de </w:t>
      </w:r>
      <w:r>
        <w:rPr>
          <w:rFonts w:ascii="Arial" w:hAnsi="Arial"/>
        </w:rPr>
        <w:t xml:space="preserve">nieuwe wedstrijdbriefjes klaar te </w:t>
      </w:r>
      <w:r w:rsidR="00D37971">
        <w:rPr>
          <w:rFonts w:ascii="Arial" w:hAnsi="Arial"/>
        </w:rPr>
        <w:t>hebben</w:t>
      </w:r>
      <w:r w:rsidR="00EF30F2">
        <w:rPr>
          <w:rFonts w:ascii="Arial" w:hAnsi="Arial"/>
        </w:rPr>
        <w:t xml:space="preserve"> bij</w:t>
      </w:r>
      <w:r>
        <w:rPr>
          <w:rFonts w:ascii="Arial" w:hAnsi="Arial"/>
        </w:rPr>
        <w:t xml:space="preserve"> de start van het toernooi.</w:t>
      </w:r>
    </w:p>
    <w:p w14:paraId="3178741F" w14:textId="77777777" w:rsidR="00663F61" w:rsidRPr="007245CF" w:rsidRDefault="00663F61" w:rsidP="00C977A3">
      <w:pPr>
        <w:pBdr>
          <w:top w:val="single" w:sz="4" w:space="1" w:color="auto"/>
          <w:left w:val="single" w:sz="4" w:space="4" w:color="auto"/>
          <w:bottom w:val="single" w:sz="4" w:space="1" w:color="auto"/>
          <w:right w:val="single" w:sz="4" w:space="4" w:color="auto"/>
        </w:pBdr>
        <w:jc w:val="both"/>
        <w:rPr>
          <w:rFonts w:ascii="Arial" w:hAnsi="Arial"/>
        </w:rPr>
      </w:pPr>
    </w:p>
    <w:p w14:paraId="750B8E58" w14:textId="77777777" w:rsidR="00E672B9" w:rsidRPr="007245CF" w:rsidRDefault="00E672B9">
      <w:pPr>
        <w:jc w:val="both"/>
        <w:rPr>
          <w:rFonts w:ascii="Arial" w:hAnsi="Arial"/>
        </w:rPr>
      </w:pPr>
    </w:p>
    <w:p w14:paraId="5760B1F0" w14:textId="77777777" w:rsidR="00E672B9" w:rsidRPr="007245CF" w:rsidRDefault="00E672B9">
      <w:pPr>
        <w:jc w:val="both"/>
        <w:rPr>
          <w:rFonts w:ascii="Arial" w:hAnsi="Arial"/>
          <w:b/>
        </w:rPr>
      </w:pPr>
      <w:r w:rsidRPr="007245CF">
        <w:rPr>
          <w:rFonts w:ascii="Arial" w:hAnsi="Arial"/>
        </w:rPr>
        <w:t>- Iedere deelnemer, die aan alle toernooi verplichtingen voldaan heeft, ontvangt een aandenken als bewijs van</w:t>
      </w:r>
      <w:r w:rsidRPr="007245CF">
        <w:rPr>
          <w:rFonts w:ascii="Arial" w:hAnsi="Arial"/>
          <w:b/>
        </w:rPr>
        <w:t xml:space="preserve"> </w:t>
      </w:r>
      <w:r w:rsidRPr="00556695">
        <w:rPr>
          <w:rFonts w:ascii="Arial" w:hAnsi="Arial"/>
          <w:b/>
          <w:color w:val="000080"/>
        </w:rPr>
        <w:t>“</w:t>
      </w:r>
      <w:r w:rsidR="007E6D22" w:rsidRPr="00556695">
        <w:rPr>
          <w:rFonts w:ascii="Arial" w:hAnsi="Arial"/>
          <w:b/>
          <w:color w:val="000080"/>
        </w:rPr>
        <w:t xml:space="preserve"> </w:t>
      </w:r>
      <w:r w:rsidRPr="00556695">
        <w:rPr>
          <w:rFonts w:ascii="Arial" w:hAnsi="Arial"/>
          <w:b/>
          <w:color w:val="000080"/>
        </w:rPr>
        <w:t xml:space="preserve">volbrachte deelname aan de </w:t>
      </w:r>
      <w:r w:rsidR="00774A5D" w:rsidRPr="00556695">
        <w:rPr>
          <w:rFonts w:ascii="Arial" w:hAnsi="Arial"/>
          <w:b/>
          <w:color w:val="000080"/>
        </w:rPr>
        <w:t>2</w:t>
      </w:r>
      <w:r w:rsidR="005C0C0A">
        <w:rPr>
          <w:rFonts w:ascii="Arial" w:hAnsi="Arial"/>
          <w:b/>
          <w:color w:val="000080"/>
        </w:rPr>
        <w:t>9</w:t>
      </w:r>
      <w:r w:rsidRPr="00556695">
        <w:rPr>
          <w:rFonts w:ascii="Arial" w:hAnsi="Arial"/>
          <w:b/>
          <w:color w:val="000080"/>
          <w:vertAlign w:val="superscript"/>
        </w:rPr>
        <w:t>e</w:t>
      </w:r>
      <w:r w:rsidRPr="00556695">
        <w:rPr>
          <w:rFonts w:ascii="Arial" w:hAnsi="Arial"/>
          <w:b/>
          <w:color w:val="000080"/>
        </w:rPr>
        <w:t xml:space="preserve">  24-uren van </w:t>
      </w:r>
      <w:proofErr w:type="spellStart"/>
      <w:r w:rsidRPr="00556695">
        <w:rPr>
          <w:rFonts w:ascii="Arial" w:hAnsi="Arial"/>
          <w:b/>
          <w:color w:val="000080"/>
        </w:rPr>
        <w:t>Rooigem</w:t>
      </w:r>
      <w:proofErr w:type="spellEnd"/>
      <w:r w:rsidR="007E6D22" w:rsidRPr="00556695">
        <w:rPr>
          <w:rFonts w:ascii="Arial" w:hAnsi="Arial"/>
          <w:b/>
          <w:color w:val="000080"/>
        </w:rPr>
        <w:t xml:space="preserve"> </w:t>
      </w:r>
      <w:r w:rsidRPr="00556695">
        <w:rPr>
          <w:rFonts w:ascii="Arial" w:hAnsi="Arial"/>
          <w:b/>
          <w:color w:val="000080"/>
        </w:rPr>
        <w:t>”.</w:t>
      </w:r>
    </w:p>
    <w:p w14:paraId="33973AA6" w14:textId="77777777" w:rsidR="007C32F8" w:rsidRPr="007245CF" w:rsidRDefault="00E672B9" w:rsidP="00DB261B">
      <w:pPr>
        <w:jc w:val="both"/>
        <w:rPr>
          <w:rFonts w:ascii="Arial" w:hAnsi="Arial"/>
        </w:rPr>
      </w:pPr>
      <w:r w:rsidRPr="007245CF">
        <w:rPr>
          <w:rFonts w:ascii="Arial" w:hAnsi="Arial"/>
        </w:rPr>
        <w:t>De 16 finalisten ontvangen bovendien elk een beker.</w:t>
      </w:r>
    </w:p>
    <w:p w14:paraId="4BB1D2D0" w14:textId="77777777" w:rsidR="007C32F8" w:rsidRPr="007245CF" w:rsidRDefault="007C32F8">
      <w:pPr>
        <w:ind w:left="360"/>
        <w:jc w:val="both"/>
        <w:rPr>
          <w:rFonts w:ascii="Arial" w:hAnsi="Arial"/>
        </w:rPr>
      </w:pPr>
    </w:p>
    <w:p w14:paraId="7FF14D9A" w14:textId="77777777" w:rsidR="00A16D4B" w:rsidRPr="00A16D4B" w:rsidRDefault="00A16D4B">
      <w:pPr>
        <w:pStyle w:val="BodyText2"/>
        <w:rPr>
          <w:b/>
          <w:bCs/>
          <w:sz w:val="22"/>
          <w:szCs w:val="22"/>
        </w:rPr>
      </w:pPr>
      <w:r w:rsidRPr="00A16D4B">
        <w:rPr>
          <w:b/>
          <w:bCs/>
          <w:sz w:val="22"/>
          <w:szCs w:val="22"/>
        </w:rPr>
        <w:t>Verloop van het tornooi</w:t>
      </w:r>
    </w:p>
    <w:p w14:paraId="673AF731" w14:textId="77777777" w:rsidR="00A16D4B" w:rsidRDefault="00A16D4B">
      <w:pPr>
        <w:pStyle w:val="BodyText2"/>
      </w:pPr>
    </w:p>
    <w:p w14:paraId="5C2A0284" w14:textId="77777777" w:rsidR="00E672B9" w:rsidRPr="007245CF" w:rsidRDefault="00570C5A">
      <w:pPr>
        <w:pStyle w:val="BodyText2"/>
      </w:pPr>
      <w:r>
        <w:t xml:space="preserve">- Er wordt gespeeld op 10 tot 12 blauwe </w:t>
      </w:r>
      <w:proofErr w:type="spellStart"/>
      <w:r>
        <w:t>Donic</w:t>
      </w:r>
      <w:proofErr w:type="spellEnd"/>
      <w:r>
        <w:t xml:space="preserve"> tafels</w:t>
      </w:r>
      <w:r w:rsidR="00E672B9" w:rsidRPr="007245CF">
        <w:t xml:space="preserve"> </w:t>
      </w:r>
      <w:r>
        <w:t>(Butterfly ballen)</w:t>
      </w:r>
    </w:p>
    <w:p w14:paraId="52AF7B7C" w14:textId="77777777" w:rsidR="00570C5A" w:rsidRDefault="00570C5A">
      <w:pPr>
        <w:pStyle w:val="BodyText2"/>
      </w:pPr>
    </w:p>
    <w:p w14:paraId="312135B7" w14:textId="77777777" w:rsidR="00E672B9" w:rsidRDefault="00E672B9">
      <w:pPr>
        <w:pStyle w:val="BodyText2"/>
      </w:pPr>
      <w:r w:rsidRPr="007245CF">
        <w:t>- Alle spelers binnen dezelfde poule spelen tegen elkaar</w:t>
      </w:r>
    </w:p>
    <w:p w14:paraId="62167602" w14:textId="77777777" w:rsidR="00A16D4B" w:rsidRDefault="00A16D4B">
      <w:pPr>
        <w:pStyle w:val="BodyText2"/>
      </w:pPr>
    </w:p>
    <w:p w14:paraId="12BA2457" w14:textId="77777777" w:rsidR="00E672B9" w:rsidRPr="007245CF" w:rsidRDefault="00E672B9">
      <w:pPr>
        <w:jc w:val="both"/>
        <w:rPr>
          <w:rFonts w:ascii="Arial" w:hAnsi="Arial"/>
        </w:rPr>
      </w:pPr>
      <w:r w:rsidRPr="007245CF">
        <w:rPr>
          <w:rFonts w:ascii="Arial" w:hAnsi="Arial"/>
        </w:rPr>
        <w:lastRenderedPageBreak/>
        <w:t xml:space="preserve">- Men speelt 4 sets tot 11 punten </w:t>
      </w:r>
      <w:r w:rsidR="008156A5">
        <w:rPr>
          <w:rFonts w:ascii="Arial" w:hAnsi="Arial"/>
        </w:rPr>
        <w:t>met</w:t>
      </w:r>
      <w:r w:rsidRPr="007245CF">
        <w:rPr>
          <w:rFonts w:ascii="Arial" w:hAnsi="Arial"/>
        </w:rPr>
        <w:t xml:space="preserve"> in elke set een minimum verschil van 2 punten.</w:t>
      </w:r>
    </w:p>
    <w:p w14:paraId="0A10C984" w14:textId="77777777" w:rsidR="00E672B9" w:rsidRPr="007245CF" w:rsidRDefault="00E672B9">
      <w:pPr>
        <w:jc w:val="both"/>
        <w:rPr>
          <w:rFonts w:ascii="Arial" w:hAnsi="Arial"/>
        </w:rPr>
      </w:pPr>
    </w:p>
    <w:p w14:paraId="410F915D" w14:textId="77777777" w:rsidR="00FE149B" w:rsidRPr="007245CF" w:rsidRDefault="00E672B9">
      <w:pPr>
        <w:pStyle w:val="BodyText2"/>
      </w:pPr>
      <w:r w:rsidRPr="007245CF">
        <w:t xml:space="preserve">- Er wordt een voorsprong gegeven afgeleid van het handicap systeem van de Beker van Vlaanderen </w:t>
      </w:r>
    </w:p>
    <w:p w14:paraId="0D487069" w14:textId="77777777" w:rsidR="00E672B9" w:rsidRPr="007245CF" w:rsidRDefault="00E672B9">
      <w:pPr>
        <w:pStyle w:val="BodyText2"/>
      </w:pPr>
      <w:r w:rsidRPr="007245CF">
        <w:t>(</w:t>
      </w:r>
      <w:r w:rsidR="00FE149B" w:rsidRPr="007245CF">
        <w:t xml:space="preserve"> </w:t>
      </w:r>
      <w:r w:rsidRPr="007245CF">
        <w:t>bij de VTTL – Vlaamse Tafeltennis Liga</w:t>
      </w:r>
      <w:r w:rsidR="00FE149B" w:rsidRPr="007245CF">
        <w:t xml:space="preserve"> </w:t>
      </w:r>
      <w:r w:rsidRPr="007245CF">
        <w:t>).</w:t>
      </w:r>
      <w:r w:rsidR="001E50E5">
        <w:t xml:space="preserve"> </w:t>
      </w:r>
      <w:r w:rsidRPr="007245CF">
        <w:t>De handicap (</w:t>
      </w:r>
      <w:r w:rsidR="00FE149B" w:rsidRPr="007245CF">
        <w:t xml:space="preserve"> </w:t>
      </w:r>
      <w:r w:rsidRPr="007245CF">
        <w:t>met een maximum van 5 punten</w:t>
      </w:r>
      <w:r w:rsidR="00FE149B" w:rsidRPr="007245CF">
        <w:t xml:space="preserve"> </w:t>
      </w:r>
      <w:r w:rsidRPr="007245CF">
        <w:t xml:space="preserve">)  wordt verrekend bij de aanvang van de set. </w:t>
      </w:r>
    </w:p>
    <w:p w14:paraId="2F0D1488" w14:textId="77777777" w:rsidR="00E672B9" w:rsidRPr="007245CF" w:rsidRDefault="00E672B9">
      <w:pPr>
        <w:pStyle w:val="BodyText2"/>
      </w:pPr>
    </w:p>
    <w:p w14:paraId="23D97B93" w14:textId="77777777" w:rsidR="00E672B9" w:rsidRPr="007245CF" w:rsidRDefault="00E672B9">
      <w:pPr>
        <w:pStyle w:val="BodyText2"/>
      </w:pPr>
      <w:r w:rsidRPr="007245CF">
        <w:t xml:space="preserve">- Wie ooit </w:t>
      </w:r>
      <w:r w:rsidR="00B853E5" w:rsidRPr="007245CF">
        <w:t xml:space="preserve">competitie heeft gespeeld zal </w:t>
      </w:r>
      <w:r w:rsidRPr="007245CF">
        <w:t>een</w:t>
      </w:r>
      <w:r w:rsidR="00B853E5" w:rsidRPr="007245CF">
        <w:t xml:space="preserve"> </w:t>
      </w:r>
      <w:r w:rsidR="00AE5E9B" w:rsidRPr="007245CF">
        <w:t xml:space="preserve">klassement krijgen zoals gebruikelijk bij de VTTL, met een </w:t>
      </w:r>
      <w:r w:rsidR="00B853E5" w:rsidRPr="007245CF">
        <w:t>minimum</w:t>
      </w:r>
      <w:r w:rsidRPr="007245CF">
        <w:t xml:space="preserve"> “</w:t>
      </w:r>
      <w:r w:rsidR="00B853E5" w:rsidRPr="007245CF">
        <w:t>NG</w:t>
      </w:r>
      <w:r w:rsidRPr="007245CF">
        <w:t>”, ook al speelt hij/zij nu recreatief.</w:t>
      </w:r>
    </w:p>
    <w:p w14:paraId="69668BE5" w14:textId="77777777" w:rsidR="00E672B9" w:rsidRPr="007245CF" w:rsidRDefault="00E672B9">
      <w:pPr>
        <w:jc w:val="both"/>
        <w:rPr>
          <w:rFonts w:ascii="Arial" w:hAnsi="Arial"/>
        </w:rPr>
      </w:pPr>
    </w:p>
    <w:p w14:paraId="1E11B3B3" w14:textId="77777777" w:rsidR="00E672B9" w:rsidRPr="007245CF" w:rsidRDefault="00E672B9">
      <w:pPr>
        <w:jc w:val="both"/>
        <w:rPr>
          <w:rFonts w:ascii="Arial" w:hAnsi="Arial"/>
        </w:rPr>
      </w:pPr>
      <w:r w:rsidRPr="007245CF">
        <w:rPr>
          <w:rFonts w:ascii="Arial" w:hAnsi="Arial"/>
        </w:rPr>
        <w:t>- Een recreatieve speler die ooit één van de 16 finalisten is geweest in de vorige editie</w:t>
      </w:r>
      <w:r w:rsidR="00B853E5" w:rsidRPr="007245CF">
        <w:rPr>
          <w:rFonts w:ascii="Arial" w:hAnsi="Arial"/>
        </w:rPr>
        <w:t xml:space="preserve">s, zal een gepast klassement krijgen </w:t>
      </w:r>
      <w:r w:rsidR="00AE5E9B" w:rsidRPr="007245CF">
        <w:rPr>
          <w:rFonts w:ascii="Arial" w:hAnsi="Arial"/>
        </w:rPr>
        <w:t xml:space="preserve">toegekend door </w:t>
      </w:r>
      <w:r w:rsidR="00B853E5" w:rsidRPr="007245CF">
        <w:rPr>
          <w:rFonts w:ascii="Arial" w:hAnsi="Arial"/>
        </w:rPr>
        <w:t>de organisatie.</w:t>
      </w:r>
    </w:p>
    <w:p w14:paraId="282795E6" w14:textId="77777777" w:rsidR="00E672B9" w:rsidRPr="007245CF" w:rsidRDefault="00E672B9">
      <w:pPr>
        <w:jc w:val="both"/>
        <w:rPr>
          <w:rFonts w:ascii="Arial" w:hAnsi="Arial"/>
        </w:rPr>
      </w:pPr>
    </w:p>
    <w:p w14:paraId="11AE510E" w14:textId="77777777" w:rsidR="006700E2" w:rsidRDefault="00E672B9" w:rsidP="00C3248E">
      <w:pPr>
        <w:jc w:val="both"/>
        <w:rPr>
          <w:rFonts w:ascii="Arial" w:hAnsi="Arial" w:cs="Arial"/>
          <w:i/>
          <w:iCs/>
        </w:rPr>
      </w:pPr>
      <w:r w:rsidRPr="007245CF">
        <w:rPr>
          <w:rFonts w:ascii="Arial" w:hAnsi="Arial"/>
        </w:rPr>
        <w:t>- De NA (</w:t>
      </w:r>
      <w:r w:rsidR="00FE149B" w:rsidRPr="007245CF">
        <w:rPr>
          <w:rFonts w:ascii="Arial" w:hAnsi="Arial"/>
        </w:rPr>
        <w:t xml:space="preserve"> </w:t>
      </w:r>
      <w:r w:rsidRPr="007245CF">
        <w:rPr>
          <w:rFonts w:ascii="Arial" w:hAnsi="Arial"/>
        </w:rPr>
        <w:t>de niet-aangesloten recreatieve speler</w:t>
      </w:r>
      <w:r w:rsidR="00FE149B" w:rsidRPr="007245CF">
        <w:rPr>
          <w:rFonts w:ascii="Arial" w:hAnsi="Arial"/>
        </w:rPr>
        <w:t xml:space="preserve"> </w:t>
      </w:r>
      <w:r w:rsidRPr="007245CF">
        <w:rPr>
          <w:rFonts w:ascii="Arial" w:hAnsi="Arial"/>
        </w:rPr>
        <w:t>) wordt geklasseerd volgens zijn kunnen (</w:t>
      </w:r>
      <w:r w:rsidR="00FE149B" w:rsidRPr="007245CF">
        <w:rPr>
          <w:rFonts w:ascii="Arial" w:hAnsi="Arial"/>
        </w:rPr>
        <w:t xml:space="preserve"> </w:t>
      </w:r>
      <w:r w:rsidRPr="007245CF">
        <w:rPr>
          <w:rFonts w:ascii="Arial" w:hAnsi="Arial"/>
        </w:rPr>
        <w:t>met het akkoord van de speler zelf</w:t>
      </w:r>
      <w:r w:rsidR="00FE149B" w:rsidRPr="007245CF">
        <w:rPr>
          <w:rFonts w:ascii="Arial" w:hAnsi="Arial"/>
        </w:rPr>
        <w:t xml:space="preserve"> </w:t>
      </w:r>
      <w:r w:rsidRPr="007245CF">
        <w:rPr>
          <w:rFonts w:ascii="Arial" w:hAnsi="Arial"/>
        </w:rPr>
        <w:t>): N</w:t>
      </w:r>
      <w:r w:rsidR="00A16D4B">
        <w:rPr>
          <w:rFonts w:ascii="Arial" w:hAnsi="Arial"/>
        </w:rPr>
        <w:t>A </w:t>
      </w:r>
      <w:r w:rsidRPr="007245CF">
        <w:rPr>
          <w:rFonts w:ascii="Arial" w:hAnsi="Arial"/>
        </w:rPr>
        <w:t xml:space="preserve">A </w:t>
      </w:r>
      <w:r w:rsidR="00B9089C" w:rsidRPr="007245CF">
        <w:rPr>
          <w:rFonts w:ascii="Arial" w:hAnsi="Arial"/>
        </w:rPr>
        <w:t>wordt gelijkgesteld met</w:t>
      </w:r>
      <w:r w:rsidRPr="007245CF">
        <w:rPr>
          <w:rFonts w:ascii="Arial" w:hAnsi="Arial"/>
        </w:rPr>
        <w:t xml:space="preserve"> E0/E2</w:t>
      </w:r>
      <w:r w:rsidR="00C3248E">
        <w:rPr>
          <w:rFonts w:ascii="Arial" w:hAnsi="Arial"/>
        </w:rPr>
        <w:t xml:space="preserve">, </w:t>
      </w:r>
      <w:r w:rsidRPr="007245CF">
        <w:rPr>
          <w:rFonts w:ascii="Arial" w:hAnsi="Arial"/>
        </w:rPr>
        <w:t>NA</w:t>
      </w:r>
      <w:r w:rsidR="00A16D4B">
        <w:rPr>
          <w:rFonts w:ascii="Arial" w:hAnsi="Arial"/>
        </w:rPr>
        <w:t> </w:t>
      </w:r>
      <w:r w:rsidRPr="007245CF">
        <w:rPr>
          <w:rFonts w:ascii="Arial" w:hAnsi="Arial"/>
        </w:rPr>
        <w:t>B</w:t>
      </w:r>
      <w:r w:rsidR="00C3248E">
        <w:rPr>
          <w:rFonts w:ascii="Arial" w:hAnsi="Arial"/>
        </w:rPr>
        <w:t xml:space="preserve"> wordt gelijkgesteld met NG.</w:t>
      </w:r>
      <w:r w:rsidR="00C3248E">
        <w:rPr>
          <w:rFonts w:ascii="Arial" w:hAnsi="Arial"/>
        </w:rPr>
        <w:br/>
      </w:r>
    </w:p>
    <w:p w14:paraId="676837E9" w14:textId="77777777" w:rsidR="00E672B9" w:rsidRPr="007245CF" w:rsidRDefault="00E672B9" w:rsidP="00596504">
      <w:pPr>
        <w:ind w:firstLine="360"/>
        <w:rPr>
          <w:rFonts w:ascii="Arial" w:hAnsi="Arial" w:cs="Arial"/>
          <w:i/>
          <w:iCs/>
        </w:rPr>
      </w:pPr>
      <w:r w:rsidRPr="007245CF">
        <w:rPr>
          <w:rFonts w:ascii="Arial" w:hAnsi="Arial" w:cs="Arial"/>
          <w:i/>
          <w:iCs/>
        </w:rPr>
        <w:t>Recreatieve spelers (</w:t>
      </w:r>
      <w:r w:rsidR="00FE149B" w:rsidRPr="007245CF">
        <w:rPr>
          <w:rFonts w:ascii="Arial" w:hAnsi="Arial" w:cs="Arial"/>
          <w:i/>
          <w:iCs/>
        </w:rPr>
        <w:t xml:space="preserve"> </w:t>
      </w:r>
      <w:r w:rsidRPr="007245CF">
        <w:rPr>
          <w:rFonts w:ascii="Arial" w:hAnsi="Arial" w:cs="Arial"/>
          <w:i/>
          <w:iCs/>
        </w:rPr>
        <w:t>NA A  of  NA B</w:t>
      </w:r>
      <w:r w:rsidR="00FE149B" w:rsidRPr="007245CF">
        <w:rPr>
          <w:rFonts w:ascii="Arial" w:hAnsi="Arial" w:cs="Arial"/>
          <w:i/>
          <w:iCs/>
        </w:rPr>
        <w:t xml:space="preserve"> </w:t>
      </w:r>
      <w:r w:rsidRPr="007245CF">
        <w:rPr>
          <w:rFonts w:ascii="Arial" w:hAnsi="Arial" w:cs="Arial"/>
          <w:i/>
          <w:iCs/>
        </w:rPr>
        <w:t xml:space="preserve">) moeten nooit voorgift </w:t>
      </w:r>
      <w:r w:rsidR="00C3248E">
        <w:rPr>
          <w:rFonts w:ascii="Arial" w:hAnsi="Arial" w:cs="Arial"/>
          <w:i/>
          <w:iCs/>
        </w:rPr>
        <w:t>geven</w:t>
      </w:r>
      <w:r w:rsidRPr="007245CF">
        <w:rPr>
          <w:rFonts w:ascii="Arial" w:hAnsi="Arial" w:cs="Arial"/>
          <w:i/>
          <w:iCs/>
        </w:rPr>
        <w:t xml:space="preserve"> aan</w:t>
      </w:r>
      <w:r w:rsidR="006700E2">
        <w:rPr>
          <w:rFonts w:ascii="Arial" w:hAnsi="Arial" w:cs="Arial"/>
          <w:i/>
          <w:iCs/>
        </w:rPr>
        <w:t xml:space="preserve"> </w:t>
      </w:r>
      <w:r w:rsidRPr="007245CF">
        <w:rPr>
          <w:rFonts w:ascii="Arial" w:hAnsi="Arial" w:cs="Arial"/>
          <w:i/>
          <w:iCs/>
        </w:rPr>
        <w:t xml:space="preserve">een aangesloten speler. </w:t>
      </w:r>
    </w:p>
    <w:p w14:paraId="2435DDD5" w14:textId="77777777" w:rsidR="00E672B9" w:rsidRPr="007245CF" w:rsidRDefault="00E672B9">
      <w:pPr>
        <w:ind w:left="360"/>
        <w:jc w:val="both"/>
        <w:rPr>
          <w:rFonts w:ascii="Arial" w:hAnsi="Arial"/>
        </w:rPr>
      </w:pPr>
      <w:r w:rsidRPr="007245CF">
        <w:rPr>
          <w:rFonts w:ascii="Arial" w:hAnsi="Arial"/>
        </w:rPr>
        <w:tab/>
      </w:r>
    </w:p>
    <w:bookmarkStart w:id="1" w:name="_MON_1166871249"/>
    <w:bookmarkStart w:id="2" w:name="_MON_1208364441"/>
    <w:bookmarkStart w:id="3" w:name="_MON_1208364663"/>
    <w:bookmarkStart w:id="4" w:name="_MON_1208364770"/>
    <w:bookmarkStart w:id="5" w:name="_MON_1208364789"/>
    <w:bookmarkStart w:id="6" w:name="_MON_1208364812"/>
    <w:bookmarkStart w:id="7" w:name="_MON_1208364854"/>
    <w:bookmarkStart w:id="8" w:name="_MON_1208364887"/>
    <w:bookmarkStart w:id="9" w:name="_MON_1208364924"/>
    <w:bookmarkStart w:id="10" w:name="_MON_978360861"/>
    <w:bookmarkStart w:id="11" w:name="_MON_978361199"/>
    <w:bookmarkStart w:id="12" w:name="_MON_978363742"/>
    <w:bookmarkStart w:id="13" w:name="_MON_978363842"/>
    <w:bookmarkStart w:id="14" w:name="_MON_983139654"/>
    <w:bookmarkStart w:id="15" w:name="_MON_986734971"/>
    <w:bookmarkStart w:id="16" w:name="_MON_987008651"/>
    <w:bookmarkStart w:id="17" w:name="_MON_987008746"/>
    <w:bookmarkStart w:id="18" w:name="_MON_987016825"/>
    <w:bookmarkStart w:id="19" w:name="_MON_1004815590"/>
    <w:bookmarkStart w:id="20" w:name="_MON_1077519126"/>
    <w:bookmarkStart w:id="21" w:name="_MON_107760622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Start w:id="22" w:name="_MON_1077607150"/>
    <w:bookmarkEnd w:id="22"/>
    <w:p w14:paraId="418BF558" w14:textId="77777777" w:rsidR="00E672B9" w:rsidRPr="007245CF" w:rsidRDefault="00E672B9">
      <w:pPr>
        <w:ind w:left="360"/>
        <w:jc w:val="both"/>
        <w:rPr>
          <w:rFonts w:ascii="Arial" w:hAnsi="Arial"/>
        </w:rPr>
      </w:pPr>
      <w:r w:rsidRPr="007245CF">
        <w:rPr>
          <w:rFonts w:ascii="Arial" w:hAnsi="Arial"/>
        </w:rPr>
        <w:object w:dxaOrig="11285" w:dyaOrig="4512" w14:anchorId="2EAE2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5pt;height:164.9pt" o:ole="" o:bordertopcolor="this" o:borderleftcolor="this" o:borderbottomcolor="this" o:borderrightcolor="this" fillcolor="window">
            <v:imagedata r:id="rId7" o:title=""/>
            <w10:bordertop type="single" width="12"/>
            <w10:borderleft type="single" width="12"/>
            <w10:borderbottom type="single" width="12"/>
            <w10:borderright type="single" width="12"/>
          </v:shape>
          <o:OLEObject Type="Embed" ProgID="Excel.Sheet.8" ShapeID="_x0000_i1025" DrawAspect="Content" ObjectID="_1642483702" r:id="rId8"/>
        </w:object>
      </w:r>
    </w:p>
    <w:p w14:paraId="314FF6F4" w14:textId="77777777" w:rsidR="00E672B9" w:rsidRPr="007245CF" w:rsidRDefault="00E672B9">
      <w:pPr>
        <w:jc w:val="both"/>
        <w:rPr>
          <w:rFonts w:ascii="Arial" w:hAnsi="Arial"/>
        </w:rPr>
      </w:pPr>
      <w:r w:rsidRPr="007245CF">
        <w:rPr>
          <w:rFonts w:ascii="Arial" w:hAnsi="Arial"/>
        </w:rPr>
        <w:tab/>
      </w:r>
      <w:r w:rsidRPr="007245CF">
        <w:rPr>
          <w:rFonts w:ascii="Arial" w:hAnsi="Arial"/>
        </w:rPr>
        <w:tab/>
      </w:r>
    </w:p>
    <w:p w14:paraId="63C1BB24" w14:textId="77777777" w:rsidR="00E672B9" w:rsidRPr="007245CF" w:rsidRDefault="00E672B9">
      <w:pPr>
        <w:jc w:val="both"/>
        <w:outlineLvl w:val="0"/>
        <w:rPr>
          <w:rFonts w:ascii="Arial" w:hAnsi="Arial"/>
          <w:bCs/>
        </w:rPr>
      </w:pPr>
      <w:r w:rsidRPr="007245CF">
        <w:rPr>
          <w:rFonts w:ascii="Arial" w:hAnsi="Arial"/>
          <w:bCs/>
        </w:rPr>
        <w:t xml:space="preserve">De speler </w:t>
      </w:r>
      <w:r w:rsidRPr="00556695">
        <w:rPr>
          <w:rFonts w:ascii="Arial" w:hAnsi="Arial"/>
          <w:b/>
          <w:color w:val="000080"/>
        </w:rPr>
        <w:t>die de voorgift krijgt</w:t>
      </w:r>
      <w:r w:rsidRPr="007245CF">
        <w:rPr>
          <w:rFonts w:ascii="Arial" w:hAnsi="Arial"/>
          <w:bCs/>
        </w:rPr>
        <w:t>, beslist wie begint te serveren.</w:t>
      </w:r>
    </w:p>
    <w:p w14:paraId="1A353F61" w14:textId="77777777" w:rsidR="00E672B9" w:rsidRPr="007245CF" w:rsidRDefault="00C3248E">
      <w:pPr>
        <w:jc w:val="both"/>
        <w:rPr>
          <w:rFonts w:ascii="Arial" w:hAnsi="Arial"/>
        </w:rPr>
      </w:pPr>
      <w:r>
        <w:rPr>
          <w:rFonts w:ascii="Arial" w:hAnsi="Arial"/>
        </w:rPr>
        <w:br/>
        <w:t>In geval er 1 ronde plaatsvindt</w:t>
      </w:r>
      <w:r w:rsidR="008E74EF">
        <w:rPr>
          <w:rFonts w:ascii="Arial" w:hAnsi="Arial"/>
        </w:rPr>
        <w:t xml:space="preserve"> :</w:t>
      </w:r>
    </w:p>
    <w:p w14:paraId="07CD23EA" w14:textId="77777777" w:rsidR="00CC79AD" w:rsidRPr="00E95986" w:rsidRDefault="00E672B9">
      <w:pPr>
        <w:numPr>
          <w:ilvl w:val="0"/>
          <w:numId w:val="3"/>
        </w:numPr>
        <w:jc w:val="both"/>
        <w:rPr>
          <w:rFonts w:ascii="Arial" w:hAnsi="Arial"/>
        </w:rPr>
      </w:pPr>
      <w:r w:rsidRPr="00E95986">
        <w:rPr>
          <w:rFonts w:ascii="Arial" w:hAnsi="Arial"/>
        </w:rPr>
        <w:t>In</w:t>
      </w:r>
      <w:r w:rsidR="00CC79AD" w:rsidRPr="00E95986">
        <w:rPr>
          <w:rFonts w:ascii="Arial" w:hAnsi="Arial"/>
        </w:rPr>
        <w:t xml:space="preserve"> </w:t>
      </w:r>
      <w:r w:rsidRPr="00E95986">
        <w:rPr>
          <w:rFonts w:ascii="Arial" w:hAnsi="Arial"/>
        </w:rPr>
        <w:t xml:space="preserve">geval er twee poules aantreden gaan de </w:t>
      </w:r>
      <w:r w:rsidRPr="00E95986">
        <w:rPr>
          <w:rFonts w:ascii="Arial" w:hAnsi="Arial"/>
          <w:b/>
          <w:bCs/>
          <w:color w:val="000080"/>
        </w:rPr>
        <w:t>eerste</w:t>
      </w:r>
      <w:r w:rsidR="00CC79AD" w:rsidRPr="00E95986">
        <w:rPr>
          <w:rFonts w:ascii="Arial" w:hAnsi="Arial"/>
          <w:b/>
          <w:bCs/>
          <w:color w:val="000080"/>
        </w:rPr>
        <w:t xml:space="preserve"> 8</w:t>
      </w:r>
      <w:r w:rsidRPr="00E95986">
        <w:rPr>
          <w:rFonts w:ascii="Arial" w:hAnsi="Arial"/>
          <w:b/>
          <w:bCs/>
        </w:rPr>
        <w:t xml:space="preserve"> </w:t>
      </w:r>
      <w:r w:rsidRPr="00E95986">
        <w:rPr>
          <w:rFonts w:ascii="Arial" w:hAnsi="Arial"/>
        </w:rPr>
        <w:t>van elke poule door naar de eindronde.</w:t>
      </w:r>
    </w:p>
    <w:p w14:paraId="63E779E8" w14:textId="77777777" w:rsidR="00CC79AD" w:rsidRPr="00E95986" w:rsidRDefault="00CC79AD" w:rsidP="00CC79AD">
      <w:pPr>
        <w:numPr>
          <w:ilvl w:val="0"/>
          <w:numId w:val="3"/>
        </w:numPr>
        <w:jc w:val="both"/>
        <w:rPr>
          <w:rFonts w:ascii="Arial" w:hAnsi="Arial"/>
        </w:rPr>
      </w:pPr>
      <w:r w:rsidRPr="00E95986">
        <w:rPr>
          <w:rFonts w:ascii="Arial" w:hAnsi="Arial"/>
        </w:rPr>
        <w:t xml:space="preserve">In geval er drie poules zijn gaan de </w:t>
      </w:r>
      <w:r w:rsidRPr="00E95986">
        <w:rPr>
          <w:rFonts w:ascii="Arial" w:hAnsi="Arial"/>
          <w:b/>
          <w:bCs/>
          <w:color w:val="000080"/>
        </w:rPr>
        <w:t>eerste 5</w:t>
      </w:r>
      <w:r w:rsidRPr="00E95986">
        <w:rPr>
          <w:rFonts w:ascii="Arial" w:hAnsi="Arial"/>
        </w:rPr>
        <w:t xml:space="preserve">  “ in percentage ”  van elke poule  +  </w:t>
      </w:r>
      <w:r w:rsidRPr="00E95986">
        <w:rPr>
          <w:rFonts w:ascii="Arial" w:hAnsi="Arial"/>
          <w:color w:val="000080"/>
        </w:rPr>
        <w:t>de</w:t>
      </w:r>
      <w:r w:rsidRPr="00E95986">
        <w:rPr>
          <w:rFonts w:ascii="Arial" w:hAnsi="Arial"/>
          <w:b/>
          <w:bCs/>
          <w:color w:val="000080"/>
        </w:rPr>
        <w:t xml:space="preserve"> beste 6</w:t>
      </w:r>
      <w:r w:rsidRPr="00E95986">
        <w:rPr>
          <w:rFonts w:ascii="Arial" w:hAnsi="Arial"/>
          <w:color w:val="000080"/>
          <w:vertAlign w:val="superscript"/>
        </w:rPr>
        <w:t>e</w:t>
      </w:r>
      <w:r w:rsidRPr="00E95986">
        <w:rPr>
          <w:rFonts w:ascii="Arial" w:hAnsi="Arial"/>
          <w:vertAlign w:val="superscript"/>
        </w:rPr>
        <w:t xml:space="preserve"> </w:t>
      </w:r>
      <w:r w:rsidRPr="00E95986">
        <w:rPr>
          <w:rFonts w:ascii="Arial" w:hAnsi="Arial"/>
        </w:rPr>
        <w:t xml:space="preserve">uit de drie poules door naar de eindronde. </w:t>
      </w:r>
    </w:p>
    <w:p w14:paraId="423CB86F" w14:textId="77777777" w:rsidR="00E672B9" w:rsidRPr="00E95986" w:rsidRDefault="00CC79AD">
      <w:pPr>
        <w:numPr>
          <w:ilvl w:val="0"/>
          <w:numId w:val="3"/>
        </w:numPr>
        <w:jc w:val="both"/>
        <w:rPr>
          <w:rFonts w:ascii="Arial" w:hAnsi="Arial"/>
        </w:rPr>
      </w:pPr>
      <w:r w:rsidRPr="00E95986">
        <w:rPr>
          <w:rFonts w:ascii="Arial" w:hAnsi="Arial"/>
        </w:rPr>
        <w:t xml:space="preserve">In geval er vier poules zijn gaan de </w:t>
      </w:r>
      <w:r w:rsidRPr="00E95986">
        <w:rPr>
          <w:rFonts w:ascii="Arial" w:hAnsi="Arial"/>
          <w:b/>
          <w:bCs/>
          <w:color w:val="000080"/>
        </w:rPr>
        <w:t>eerste 4</w:t>
      </w:r>
      <w:r w:rsidRPr="00E95986">
        <w:rPr>
          <w:rFonts w:ascii="Arial" w:hAnsi="Arial"/>
        </w:rPr>
        <w:t xml:space="preserve">  “ in percentage ”  van elke poule door naar de eindronde</w:t>
      </w:r>
    </w:p>
    <w:p w14:paraId="2E7C5D88" w14:textId="77777777" w:rsidR="00CC79AD" w:rsidRPr="007245CF" w:rsidRDefault="00CC79AD">
      <w:pPr>
        <w:numPr>
          <w:ilvl w:val="0"/>
          <w:numId w:val="3"/>
        </w:numPr>
        <w:jc w:val="both"/>
        <w:rPr>
          <w:rFonts w:ascii="Arial" w:hAnsi="Arial"/>
        </w:rPr>
      </w:pPr>
      <w:r w:rsidRPr="00E95986">
        <w:rPr>
          <w:rFonts w:ascii="Arial" w:hAnsi="Arial"/>
        </w:rPr>
        <w:t>Enzovoort</w:t>
      </w:r>
      <w:r>
        <w:rPr>
          <w:rFonts w:ascii="Arial" w:hAnsi="Arial"/>
        </w:rPr>
        <w:t>…</w:t>
      </w:r>
    </w:p>
    <w:p w14:paraId="741CF0C3" w14:textId="77777777" w:rsidR="00CC79AD" w:rsidRDefault="00CC79AD" w:rsidP="008E74EF">
      <w:pPr>
        <w:tabs>
          <w:tab w:val="num" w:pos="0"/>
        </w:tabs>
        <w:jc w:val="both"/>
        <w:rPr>
          <w:rFonts w:ascii="Arial" w:hAnsi="Arial"/>
          <w:bCs/>
        </w:rPr>
      </w:pPr>
    </w:p>
    <w:p w14:paraId="154D5830" w14:textId="77777777" w:rsidR="008E74EF" w:rsidRDefault="008E74EF" w:rsidP="008E74EF">
      <w:pPr>
        <w:tabs>
          <w:tab w:val="num" w:pos="0"/>
        </w:tabs>
        <w:jc w:val="both"/>
        <w:rPr>
          <w:rFonts w:ascii="Arial" w:hAnsi="Arial"/>
          <w:bCs/>
        </w:rPr>
      </w:pPr>
      <w:r w:rsidRPr="008E74EF">
        <w:rPr>
          <w:rFonts w:ascii="Arial" w:hAnsi="Arial"/>
          <w:bCs/>
        </w:rPr>
        <w:t>In geval er 2 ronde</w:t>
      </w:r>
      <w:r w:rsidR="001E50E5">
        <w:rPr>
          <w:rFonts w:ascii="Arial" w:hAnsi="Arial"/>
          <w:bCs/>
        </w:rPr>
        <w:t>s</w:t>
      </w:r>
      <w:r w:rsidRPr="008E74EF">
        <w:rPr>
          <w:rFonts w:ascii="Arial" w:hAnsi="Arial"/>
          <w:bCs/>
        </w:rPr>
        <w:t xml:space="preserve"> plaatsvinden worden de resultaten van beide rondes gecombineerd en wordt een rangschikking </w:t>
      </w:r>
      <w:r w:rsidR="001E50E5" w:rsidRPr="001E50E5">
        <w:rPr>
          <w:rFonts w:ascii="Arial" w:hAnsi="Arial"/>
          <w:bCs/>
        </w:rPr>
        <w:t xml:space="preserve">opgemaakt </w:t>
      </w:r>
      <w:r w:rsidRPr="008E74EF">
        <w:rPr>
          <w:rFonts w:ascii="Arial" w:hAnsi="Arial"/>
          <w:bCs/>
        </w:rPr>
        <w:t>over de rondes en poules heen.</w:t>
      </w:r>
      <w:r w:rsidR="00A16D4B">
        <w:rPr>
          <w:rFonts w:ascii="Arial" w:hAnsi="Arial"/>
          <w:bCs/>
        </w:rPr>
        <w:t xml:space="preserve"> De eerste 16 in deze rangschikking gaan door naar de eindronde.</w:t>
      </w:r>
    </w:p>
    <w:p w14:paraId="533CD9EA" w14:textId="77777777" w:rsidR="001E50E5" w:rsidRDefault="001E50E5" w:rsidP="001E50E5">
      <w:pPr>
        <w:jc w:val="both"/>
        <w:rPr>
          <w:rFonts w:ascii="Arial" w:hAnsi="Arial"/>
        </w:rPr>
      </w:pPr>
      <w:r w:rsidRPr="007245CF">
        <w:rPr>
          <w:rFonts w:ascii="Arial" w:hAnsi="Arial"/>
        </w:rPr>
        <w:t xml:space="preserve">Deze 16 spelers zullen bepalen wie de winnaar wordt van deze  “ </w:t>
      </w:r>
      <w:r>
        <w:rPr>
          <w:rFonts w:ascii="Arial" w:hAnsi="Arial"/>
        </w:rPr>
        <w:t>29</w:t>
      </w:r>
      <w:r w:rsidRPr="007245CF">
        <w:rPr>
          <w:rFonts w:ascii="Arial" w:hAnsi="Arial"/>
        </w:rPr>
        <w:t xml:space="preserve">e 24-uren van </w:t>
      </w:r>
      <w:proofErr w:type="spellStart"/>
      <w:r w:rsidRPr="007245CF">
        <w:rPr>
          <w:rFonts w:ascii="Arial" w:hAnsi="Arial"/>
        </w:rPr>
        <w:t>Rooigem</w:t>
      </w:r>
      <w:proofErr w:type="spellEnd"/>
      <w:r w:rsidRPr="007245CF">
        <w:rPr>
          <w:rFonts w:ascii="Arial" w:hAnsi="Arial"/>
        </w:rPr>
        <w:t xml:space="preserve"> ”.</w:t>
      </w:r>
      <w:r>
        <w:rPr>
          <w:rFonts w:ascii="Arial" w:hAnsi="Arial"/>
        </w:rPr>
        <w:t xml:space="preserve"> </w:t>
      </w:r>
    </w:p>
    <w:p w14:paraId="6080D3DA" w14:textId="77777777" w:rsidR="001E50E5" w:rsidRPr="007245CF" w:rsidRDefault="001E50E5" w:rsidP="001E50E5">
      <w:pPr>
        <w:jc w:val="both"/>
        <w:rPr>
          <w:rFonts w:ascii="Arial" w:hAnsi="Arial"/>
        </w:rPr>
      </w:pPr>
      <w:r>
        <w:rPr>
          <w:rFonts w:ascii="Arial" w:hAnsi="Arial"/>
        </w:rPr>
        <w:t>In de eindronde wordt met directe uitschakeling naar 3 gewonnen sets gespeeld.</w:t>
      </w:r>
    </w:p>
    <w:p w14:paraId="494C36F9" w14:textId="77777777" w:rsidR="00E672B9" w:rsidRPr="007245CF" w:rsidRDefault="008E74EF">
      <w:pPr>
        <w:tabs>
          <w:tab w:val="num" w:pos="0"/>
        </w:tabs>
        <w:jc w:val="both"/>
        <w:rPr>
          <w:rFonts w:ascii="Arial" w:hAnsi="Arial"/>
        </w:rPr>
      </w:pPr>
      <w:r>
        <w:rPr>
          <w:rFonts w:ascii="Arial" w:hAnsi="Arial"/>
          <w:b/>
        </w:rPr>
        <w:br/>
      </w:r>
      <w:r>
        <w:rPr>
          <w:rFonts w:ascii="Arial" w:hAnsi="Arial"/>
        </w:rPr>
        <w:t>B</w:t>
      </w:r>
      <w:r w:rsidR="00E672B9" w:rsidRPr="007245CF">
        <w:rPr>
          <w:rFonts w:ascii="Arial" w:hAnsi="Arial"/>
        </w:rPr>
        <w:t>ij gelijkheid in percentage worden de volgende regels toegepast:</w:t>
      </w:r>
    </w:p>
    <w:p w14:paraId="0BE5D410" w14:textId="77777777" w:rsidR="008E74EF" w:rsidRPr="007245CF" w:rsidRDefault="00E672B9" w:rsidP="008E74EF">
      <w:pPr>
        <w:pStyle w:val="BodyTextIndent3"/>
        <w:ind w:left="284" w:hanging="284"/>
        <w:jc w:val="both"/>
      </w:pPr>
      <w:r w:rsidRPr="007245CF">
        <w:rPr>
          <w:sz w:val="20"/>
        </w:rPr>
        <w:t xml:space="preserve">1° Indien het om een plaats gaat die bepalend is voor de eindronde, </w:t>
      </w:r>
    </w:p>
    <w:p w14:paraId="0B0528FB" w14:textId="77777777" w:rsidR="00E672B9" w:rsidRPr="007245CF" w:rsidRDefault="00E672B9" w:rsidP="008E74EF">
      <w:pPr>
        <w:numPr>
          <w:ilvl w:val="0"/>
          <w:numId w:val="3"/>
        </w:numPr>
        <w:tabs>
          <w:tab w:val="clear" w:pos="360"/>
          <w:tab w:val="num" w:pos="644"/>
        </w:tabs>
        <w:ind w:left="644"/>
        <w:jc w:val="both"/>
        <w:rPr>
          <w:rFonts w:ascii="Arial" w:hAnsi="Arial"/>
        </w:rPr>
      </w:pPr>
      <w:r w:rsidRPr="007245CF">
        <w:rPr>
          <w:rFonts w:ascii="Arial" w:hAnsi="Arial"/>
        </w:rPr>
        <w:t xml:space="preserve">beslissen de </w:t>
      </w:r>
      <w:r w:rsidR="008E74EF">
        <w:rPr>
          <w:rFonts w:ascii="Arial" w:hAnsi="Arial"/>
        </w:rPr>
        <w:t xml:space="preserve">eventuele </w:t>
      </w:r>
      <w:r w:rsidRPr="007245CF">
        <w:rPr>
          <w:rFonts w:ascii="Arial" w:hAnsi="Arial"/>
        </w:rPr>
        <w:t>onderlinge wedstrijden.</w:t>
      </w:r>
    </w:p>
    <w:p w14:paraId="6001DD61" w14:textId="77777777" w:rsidR="00E672B9" w:rsidRPr="00A16D4B" w:rsidRDefault="001E50E5" w:rsidP="00A16D4B">
      <w:pPr>
        <w:pStyle w:val="BodyText2"/>
        <w:numPr>
          <w:ilvl w:val="0"/>
          <w:numId w:val="3"/>
        </w:numPr>
        <w:tabs>
          <w:tab w:val="clear" w:pos="360"/>
          <w:tab w:val="num" w:pos="644"/>
        </w:tabs>
        <w:ind w:left="644"/>
      </w:pPr>
      <w:r>
        <w:t>biedt dit</w:t>
      </w:r>
      <w:r w:rsidR="00E672B9" w:rsidRPr="007245CF">
        <w:t xml:space="preserve"> geen uitsluitsel, dan volgt er een testmatch van 3 sets.</w:t>
      </w:r>
    </w:p>
    <w:p w14:paraId="4296B4EB" w14:textId="77777777" w:rsidR="00E672B9" w:rsidRPr="007245CF" w:rsidRDefault="00E672B9">
      <w:pPr>
        <w:pStyle w:val="BodyTextIndent2"/>
        <w:ind w:left="284" w:hanging="284"/>
        <w:jc w:val="both"/>
        <w:rPr>
          <w:sz w:val="20"/>
        </w:rPr>
      </w:pPr>
      <w:r w:rsidRPr="007245CF">
        <w:rPr>
          <w:sz w:val="20"/>
        </w:rPr>
        <w:t>2° Indien het om een plaats gaat die niet bepalend is voor de eindronde, dan eindigen die spelers op éénzelfde plaats.</w:t>
      </w:r>
    </w:p>
    <w:p w14:paraId="2AA77DAE" w14:textId="77777777" w:rsidR="007C32F8" w:rsidRPr="007245CF" w:rsidRDefault="007C32F8">
      <w:pPr>
        <w:pStyle w:val="BodyTextIndent2"/>
        <w:ind w:left="284" w:hanging="284"/>
        <w:jc w:val="both"/>
        <w:rPr>
          <w:sz w:val="20"/>
        </w:rPr>
      </w:pPr>
    </w:p>
    <w:p w14:paraId="768D3BAC" w14:textId="77777777" w:rsidR="00E672B9" w:rsidRPr="007245CF" w:rsidRDefault="00E672B9">
      <w:pPr>
        <w:ind w:left="284" w:hanging="284"/>
        <w:jc w:val="both"/>
        <w:rPr>
          <w:rFonts w:ascii="Arial" w:hAnsi="Arial"/>
        </w:rPr>
      </w:pPr>
      <w:r w:rsidRPr="007245CF">
        <w:rPr>
          <w:rFonts w:ascii="Arial" w:hAnsi="Arial"/>
        </w:rPr>
        <w:t>-    Iedereen speelt op eigen verantwoordelijkheid  (</w:t>
      </w:r>
      <w:r w:rsidR="00FE149B" w:rsidRPr="007245CF">
        <w:rPr>
          <w:rFonts w:ascii="Arial" w:hAnsi="Arial"/>
        </w:rPr>
        <w:t xml:space="preserve"> </w:t>
      </w:r>
      <w:r w:rsidR="001E28C5">
        <w:rPr>
          <w:rFonts w:ascii="Arial" w:hAnsi="Arial"/>
        </w:rPr>
        <w:t xml:space="preserve">medische geschiktheid - ongeval - </w:t>
      </w:r>
      <w:r w:rsidRPr="007245CF">
        <w:rPr>
          <w:rFonts w:ascii="Arial" w:hAnsi="Arial"/>
        </w:rPr>
        <w:t>diefstal</w:t>
      </w:r>
      <w:r w:rsidR="00FE149B" w:rsidRPr="007245CF">
        <w:rPr>
          <w:rFonts w:ascii="Arial" w:hAnsi="Arial"/>
        </w:rPr>
        <w:t xml:space="preserve"> </w:t>
      </w:r>
      <w:r w:rsidRPr="007245CF">
        <w:rPr>
          <w:rFonts w:ascii="Arial" w:hAnsi="Arial"/>
        </w:rPr>
        <w:t xml:space="preserve">). </w:t>
      </w:r>
    </w:p>
    <w:p w14:paraId="23372FEB" w14:textId="77777777" w:rsidR="00E672B9" w:rsidRPr="007245CF" w:rsidRDefault="00E672B9">
      <w:pPr>
        <w:numPr>
          <w:ilvl w:val="0"/>
          <w:numId w:val="2"/>
        </w:numPr>
        <w:tabs>
          <w:tab w:val="clear" w:pos="360"/>
          <w:tab w:val="num" w:pos="284"/>
        </w:tabs>
        <w:ind w:left="284" w:hanging="284"/>
        <w:jc w:val="both"/>
        <w:rPr>
          <w:rFonts w:ascii="Arial" w:hAnsi="Arial"/>
        </w:rPr>
      </w:pPr>
      <w:r w:rsidRPr="007245CF">
        <w:rPr>
          <w:rFonts w:ascii="Arial" w:hAnsi="Arial"/>
        </w:rPr>
        <w:t>Een speler die een wedstrijd weigert te spelen of aan</w:t>
      </w:r>
      <w:r w:rsidRPr="007245CF">
        <w:rPr>
          <w:rFonts w:ascii="Arial" w:hAnsi="Arial"/>
          <w:b/>
          <w:bCs/>
        </w:rPr>
        <w:t xml:space="preserve"> </w:t>
      </w:r>
      <w:r w:rsidRPr="007245CF">
        <w:rPr>
          <w:rFonts w:ascii="Arial" w:hAnsi="Arial"/>
        </w:rPr>
        <w:t xml:space="preserve">zijn beurt als scheidsrechter </w:t>
      </w:r>
      <w:r w:rsidR="0040492A">
        <w:rPr>
          <w:rFonts w:ascii="Arial" w:hAnsi="Arial"/>
        </w:rPr>
        <w:t>verzaakt</w:t>
      </w:r>
      <w:r w:rsidRPr="007245CF">
        <w:rPr>
          <w:rFonts w:ascii="Arial" w:hAnsi="Arial"/>
        </w:rPr>
        <w:t xml:space="preserve">, </w:t>
      </w:r>
      <w:r w:rsidRPr="00556695">
        <w:rPr>
          <w:rFonts w:ascii="Arial" w:hAnsi="Arial"/>
          <w:b/>
          <w:bCs/>
          <w:color w:val="000080"/>
        </w:rPr>
        <w:t>verliest</w:t>
      </w:r>
      <w:r w:rsidRPr="00556695">
        <w:rPr>
          <w:rFonts w:ascii="Arial" w:hAnsi="Arial"/>
          <w:color w:val="000080"/>
        </w:rPr>
        <w:t xml:space="preserve"> </w:t>
      </w:r>
      <w:r w:rsidRPr="00556695">
        <w:rPr>
          <w:rFonts w:ascii="Arial" w:hAnsi="Arial"/>
          <w:b/>
          <w:color w:val="000080"/>
        </w:rPr>
        <w:t>zijn waarborg</w:t>
      </w:r>
      <w:r w:rsidRPr="00556695">
        <w:rPr>
          <w:rFonts w:ascii="Arial" w:hAnsi="Arial"/>
          <w:color w:val="000080"/>
        </w:rPr>
        <w:t>.</w:t>
      </w:r>
    </w:p>
    <w:p w14:paraId="17361CB8" w14:textId="77777777" w:rsidR="00E672B9" w:rsidRPr="007245CF" w:rsidRDefault="00E672B9">
      <w:pPr>
        <w:numPr>
          <w:ilvl w:val="0"/>
          <w:numId w:val="2"/>
        </w:numPr>
        <w:tabs>
          <w:tab w:val="clear" w:pos="360"/>
          <w:tab w:val="num" w:pos="284"/>
        </w:tabs>
        <w:ind w:left="284" w:hanging="284"/>
        <w:jc w:val="both"/>
        <w:rPr>
          <w:rFonts w:ascii="Arial" w:hAnsi="Arial" w:cs="Arial"/>
        </w:rPr>
      </w:pPr>
      <w:r w:rsidRPr="007245CF">
        <w:rPr>
          <w:rFonts w:ascii="Arial" w:hAnsi="Arial"/>
        </w:rPr>
        <w:t>Enkel de toernooileider kan beslissen, wanneer een wedstrijd doorgaat zonder scheidsrechter.</w:t>
      </w:r>
    </w:p>
    <w:p w14:paraId="11F88A3A" w14:textId="77777777" w:rsidR="00E672B9" w:rsidRDefault="00E672B9">
      <w:pPr>
        <w:numPr>
          <w:ilvl w:val="0"/>
          <w:numId w:val="2"/>
        </w:numPr>
        <w:tabs>
          <w:tab w:val="clear" w:pos="360"/>
          <w:tab w:val="num" w:pos="284"/>
        </w:tabs>
        <w:ind w:left="284" w:hanging="284"/>
        <w:jc w:val="both"/>
        <w:rPr>
          <w:rFonts w:ascii="Arial" w:hAnsi="Arial" w:cs="Arial"/>
        </w:rPr>
      </w:pPr>
      <w:r w:rsidRPr="007245CF">
        <w:rPr>
          <w:rFonts w:ascii="Arial" w:hAnsi="Arial" w:cs="Arial"/>
        </w:rPr>
        <w:t>De toernooileider kan ook op ieder moment wijzigingen aan dit reglement aanbrengen en beslissingen nemen om het goede verloop van dit tornooi veilig te stellen.</w:t>
      </w:r>
    </w:p>
    <w:p w14:paraId="06DB7C36" w14:textId="77777777" w:rsidR="00DF50B3" w:rsidRDefault="000421E7">
      <w:pPr>
        <w:numPr>
          <w:ilvl w:val="0"/>
          <w:numId w:val="2"/>
        </w:numPr>
        <w:tabs>
          <w:tab w:val="clear" w:pos="360"/>
          <w:tab w:val="num" w:pos="284"/>
        </w:tabs>
        <w:ind w:left="284" w:hanging="284"/>
        <w:jc w:val="both"/>
        <w:rPr>
          <w:rFonts w:ascii="Arial" w:hAnsi="Arial" w:cs="Arial"/>
        </w:rPr>
      </w:pPr>
      <w:r>
        <w:rPr>
          <w:rFonts w:ascii="Arial" w:hAnsi="Arial" w:cs="Arial"/>
        </w:rPr>
        <w:t xml:space="preserve">Oerwoudkreten of luidruchtig jammeren over eigen fouten brengen je medespelers uit hun concentratie en </w:t>
      </w:r>
      <w:r w:rsidRPr="00E85B53">
        <w:rPr>
          <w:rFonts w:ascii="Arial" w:hAnsi="Arial" w:cs="Arial"/>
          <w:b/>
          <w:color w:val="000080"/>
        </w:rPr>
        <w:t>wordt ervaren als zeer onsportief gedrag</w:t>
      </w:r>
      <w:r>
        <w:rPr>
          <w:rFonts w:ascii="Arial" w:hAnsi="Arial" w:cs="Arial"/>
        </w:rPr>
        <w:t xml:space="preserve">. </w:t>
      </w:r>
    </w:p>
    <w:p w14:paraId="2D38CC61" w14:textId="77777777" w:rsidR="000421E7" w:rsidRDefault="00DF50B3" w:rsidP="00DF50B3">
      <w:pPr>
        <w:jc w:val="both"/>
        <w:rPr>
          <w:rFonts w:ascii="Arial" w:hAnsi="Arial" w:cs="Arial"/>
        </w:rPr>
      </w:pPr>
      <w:r>
        <w:rPr>
          <w:rFonts w:ascii="Arial" w:hAnsi="Arial" w:cs="Arial"/>
        </w:rPr>
        <w:t xml:space="preserve">     </w:t>
      </w:r>
      <w:r w:rsidR="000421E7">
        <w:rPr>
          <w:rFonts w:ascii="Arial" w:hAnsi="Arial" w:cs="Arial"/>
        </w:rPr>
        <w:t>De wedstrijdleiding keurt deze houding af en is gerechtigd om te sanctioneren.</w:t>
      </w:r>
    </w:p>
    <w:p w14:paraId="770577E2" w14:textId="77777777" w:rsidR="001E50E5" w:rsidRPr="007245CF" w:rsidRDefault="001E50E5" w:rsidP="00DF50B3">
      <w:pPr>
        <w:jc w:val="both"/>
        <w:rPr>
          <w:rFonts w:ascii="Arial" w:hAnsi="Arial" w:cs="Arial"/>
        </w:rPr>
      </w:pPr>
    </w:p>
    <w:p w14:paraId="27D5005B" w14:textId="77777777" w:rsidR="00556695" w:rsidRPr="001E50E5" w:rsidRDefault="00E672B9" w:rsidP="00CC79AD">
      <w:pPr>
        <w:pStyle w:val="BodyText"/>
        <w:ind w:left="1276" w:hanging="283"/>
        <w:jc w:val="both"/>
        <w:rPr>
          <w:sz w:val="20"/>
        </w:rPr>
      </w:pPr>
      <w:r w:rsidRPr="006F139C">
        <w:rPr>
          <w:rFonts w:cs="Arial"/>
          <w:lang w:val="nl-BE"/>
        </w:rPr>
        <w:t xml:space="preserve">Björn </w:t>
      </w:r>
      <w:r w:rsidR="00E04EA4" w:rsidRPr="006F139C">
        <w:rPr>
          <w:rFonts w:cs="Arial"/>
          <w:lang w:val="nl-BE"/>
        </w:rPr>
        <w:t>Lannoy</w:t>
      </w:r>
      <w:r w:rsidR="001C2113" w:rsidRPr="006F139C">
        <w:rPr>
          <w:rFonts w:cs="Arial"/>
          <w:lang w:val="nl-BE"/>
        </w:rPr>
        <w:t xml:space="preserve"> </w:t>
      </w:r>
      <w:r w:rsidR="006F139C">
        <w:rPr>
          <w:rFonts w:cs="Arial"/>
          <w:lang w:val="nl-BE"/>
        </w:rPr>
        <w:t>-</w:t>
      </w:r>
      <w:r w:rsidR="001E28C5" w:rsidRPr="006F139C">
        <w:rPr>
          <w:rFonts w:cs="Arial"/>
          <w:lang w:val="nl-BE"/>
        </w:rPr>
        <w:t xml:space="preserve"> </w:t>
      </w:r>
      <w:hyperlink r:id="rId9" w:history="1">
        <w:r w:rsidR="007D0890" w:rsidRPr="006F139C">
          <w:rPr>
            <w:rStyle w:val="Hyperlink"/>
            <w:lang w:val="nl-BE"/>
          </w:rPr>
          <w:t>bjorn.lannoy@telenet.be</w:t>
        </w:r>
      </w:hyperlink>
      <w:r w:rsidR="006F139C">
        <w:rPr>
          <w:lang w:val="nl-BE"/>
        </w:rPr>
        <w:t xml:space="preserve"> -</w:t>
      </w:r>
      <w:r w:rsidR="00CC79AD">
        <w:rPr>
          <w:lang w:val="nl-BE"/>
        </w:rPr>
        <w:t xml:space="preserve"> </w:t>
      </w:r>
      <w:r w:rsidR="00CC79AD" w:rsidRPr="00556695">
        <w:rPr>
          <w:b/>
          <w:color w:val="000080"/>
        </w:rPr>
        <w:t>0474/849 028</w:t>
      </w:r>
      <w:r w:rsidR="00CC79AD">
        <w:rPr>
          <w:b/>
          <w:color w:val="000080"/>
        </w:rPr>
        <w:t xml:space="preserve"> </w:t>
      </w:r>
      <w:r w:rsidR="006F139C">
        <w:rPr>
          <w:sz w:val="20"/>
        </w:rPr>
        <w:t>t</w:t>
      </w:r>
      <w:r w:rsidR="006F139C" w:rsidRPr="007245CF">
        <w:rPr>
          <w:sz w:val="20"/>
        </w:rPr>
        <w:t>oe</w:t>
      </w:r>
      <w:r w:rsidR="006F139C">
        <w:rPr>
          <w:sz w:val="20"/>
        </w:rPr>
        <w:t>rnooiverantwoordelijke</w:t>
      </w:r>
      <w:r w:rsidR="006F139C" w:rsidRPr="007245CF">
        <w:rPr>
          <w:sz w:val="20"/>
        </w:rPr>
        <w:t>.</w:t>
      </w:r>
    </w:p>
    <w:sectPr w:rsidR="00556695" w:rsidRPr="001E50E5" w:rsidSect="008968F4">
      <w:pgSz w:w="11906" w:h="16838"/>
      <w:pgMar w:top="426" w:right="1133" w:bottom="426"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1608"/>
    <w:multiLevelType w:val="hybridMultilevel"/>
    <w:tmpl w:val="C0785390"/>
    <w:lvl w:ilvl="0" w:tplc="638671D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E4628"/>
    <w:multiLevelType w:val="hybridMultilevel"/>
    <w:tmpl w:val="C45EF61A"/>
    <w:lvl w:ilvl="0" w:tplc="A1FA70D2">
      <w:numFmt w:val="bullet"/>
      <w:lvlText w:val="-"/>
      <w:lvlJc w:val="left"/>
      <w:pPr>
        <w:tabs>
          <w:tab w:val="num" w:pos="720"/>
        </w:tabs>
        <w:ind w:left="720" w:hanging="360"/>
      </w:pPr>
      <w:rPr>
        <w:rFonts w:ascii="Times New Roman" w:eastAsia="Times New Roman" w:hAnsi="Times New Roman" w:cs="Times New Roman" w:hint="default"/>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42D23"/>
    <w:multiLevelType w:val="hybridMultilevel"/>
    <w:tmpl w:val="B26C6F56"/>
    <w:lvl w:ilvl="0" w:tplc="5E264CB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0653CD"/>
    <w:multiLevelType w:val="hybridMultilevel"/>
    <w:tmpl w:val="E6A02E10"/>
    <w:lvl w:ilvl="0" w:tplc="92E87A2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4D5F89"/>
    <w:multiLevelType w:val="hybridMultilevel"/>
    <w:tmpl w:val="A56839F2"/>
    <w:lvl w:ilvl="0" w:tplc="6304277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EF0F26"/>
    <w:multiLevelType w:val="hybridMultilevel"/>
    <w:tmpl w:val="6D1EB2A8"/>
    <w:lvl w:ilvl="0" w:tplc="10701AA4">
      <w:start w:val="2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43744B"/>
    <w:multiLevelType w:val="hybridMultilevel"/>
    <w:tmpl w:val="68AAD1FA"/>
    <w:lvl w:ilvl="0" w:tplc="1508129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C86520"/>
    <w:multiLevelType w:val="hybridMultilevel"/>
    <w:tmpl w:val="45B0FBF6"/>
    <w:lvl w:ilvl="0" w:tplc="A622175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DC5595"/>
    <w:multiLevelType w:val="hybridMultilevel"/>
    <w:tmpl w:val="B9FED074"/>
    <w:lvl w:ilvl="0" w:tplc="08DE9F34">
      <w:numFmt w:val="bullet"/>
      <w:lvlText w:val="-"/>
      <w:lvlJc w:val="left"/>
      <w:pPr>
        <w:tabs>
          <w:tab w:val="num" w:pos="720"/>
        </w:tabs>
        <w:ind w:left="720" w:hanging="360"/>
      </w:pPr>
      <w:rPr>
        <w:rFonts w:ascii="Times New Roman" w:eastAsia="Times New Roman" w:hAnsi="Times New Roman" w:cs="Times New Roman" w:hint="default"/>
        <w:b w:val="0"/>
      </w:rPr>
    </w:lvl>
    <w:lvl w:ilvl="1" w:tplc="04130005">
      <w:start w:val="1"/>
      <w:numFmt w:val="bullet"/>
      <w:lvlText w:val=""/>
      <w:lvlJc w:val="left"/>
      <w:pPr>
        <w:tabs>
          <w:tab w:val="num" w:pos="1440"/>
        </w:tabs>
        <w:ind w:left="1440" w:hanging="360"/>
      </w:pPr>
      <w:rPr>
        <w:rFonts w:ascii="Wingdings" w:hAnsi="Wingdings" w:hint="default"/>
        <w:b w:val="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261AA4"/>
    <w:multiLevelType w:val="hybridMultilevel"/>
    <w:tmpl w:val="3E5A8812"/>
    <w:lvl w:ilvl="0" w:tplc="527276A0">
      <w:start w:val="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DF6BFB"/>
    <w:multiLevelType w:val="hybridMultilevel"/>
    <w:tmpl w:val="013470C2"/>
    <w:lvl w:ilvl="0" w:tplc="94C4BDC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5A3CC7"/>
    <w:multiLevelType w:val="singleLevel"/>
    <w:tmpl w:val="C6BA84FC"/>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4DAB4F87"/>
    <w:multiLevelType w:val="hybridMultilevel"/>
    <w:tmpl w:val="6BC264DC"/>
    <w:lvl w:ilvl="0" w:tplc="29EEDBE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164FDB"/>
    <w:multiLevelType w:val="singleLevel"/>
    <w:tmpl w:val="A4689E0E"/>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55E32F2C"/>
    <w:multiLevelType w:val="hybridMultilevel"/>
    <w:tmpl w:val="517685B4"/>
    <w:lvl w:ilvl="0" w:tplc="EEBEAFC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8B78F0"/>
    <w:multiLevelType w:val="hybridMultilevel"/>
    <w:tmpl w:val="90A20B30"/>
    <w:lvl w:ilvl="0" w:tplc="B816B81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243BD3"/>
    <w:multiLevelType w:val="hybridMultilevel"/>
    <w:tmpl w:val="85EAD3B4"/>
    <w:lvl w:ilvl="0" w:tplc="70E68BA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745856"/>
    <w:multiLevelType w:val="singleLevel"/>
    <w:tmpl w:val="6AEC4DCE"/>
    <w:lvl w:ilvl="0">
      <w:start w:val="2"/>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5F481CB6"/>
    <w:multiLevelType w:val="hybridMultilevel"/>
    <w:tmpl w:val="B3C06D4C"/>
    <w:lvl w:ilvl="0" w:tplc="5A26E902">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32A01B6"/>
    <w:multiLevelType w:val="hybridMultilevel"/>
    <w:tmpl w:val="605AB290"/>
    <w:lvl w:ilvl="0" w:tplc="E528CDF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A4488D"/>
    <w:multiLevelType w:val="hybridMultilevel"/>
    <w:tmpl w:val="714E60DA"/>
    <w:lvl w:ilvl="0" w:tplc="B2A4D296">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4B4EF9"/>
    <w:multiLevelType w:val="hybridMultilevel"/>
    <w:tmpl w:val="DCFC3690"/>
    <w:lvl w:ilvl="0" w:tplc="F1C4820E">
      <w:start w:val="890"/>
      <w:numFmt w:val="bullet"/>
      <w:lvlText w:val="-"/>
      <w:lvlJc w:val="left"/>
      <w:pPr>
        <w:tabs>
          <w:tab w:val="num" w:pos="720"/>
        </w:tabs>
        <w:ind w:left="720" w:hanging="360"/>
      </w:pPr>
      <w:rPr>
        <w:rFonts w:ascii="Times New Roman" w:eastAsia="Times New Roman" w:hAnsi="Times New Roman" w:cs="Times New Roman" w:hint="default"/>
        <w:b w:val="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37519F"/>
    <w:multiLevelType w:val="hybridMultilevel"/>
    <w:tmpl w:val="FFE21F28"/>
    <w:lvl w:ilvl="0" w:tplc="ED1851A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3F1807"/>
    <w:multiLevelType w:val="hybridMultilevel"/>
    <w:tmpl w:val="B18E1326"/>
    <w:lvl w:ilvl="0" w:tplc="AD6A622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AE6DE0"/>
    <w:multiLevelType w:val="hybridMultilevel"/>
    <w:tmpl w:val="EC7AA6B0"/>
    <w:lvl w:ilvl="0" w:tplc="74CEA75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0"/>
  </w:num>
  <w:num w:numId="5">
    <w:abstractNumId w:val="19"/>
  </w:num>
  <w:num w:numId="6">
    <w:abstractNumId w:val="1"/>
  </w:num>
  <w:num w:numId="7">
    <w:abstractNumId w:val="6"/>
  </w:num>
  <w:num w:numId="8">
    <w:abstractNumId w:val="22"/>
  </w:num>
  <w:num w:numId="9">
    <w:abstractNumId w:val="18"/>
  </w:num>
  <w:num w:numId="10">
    <w:abstractNumId w:val="23"/>
  </w:num>
  <w:num w:numId="11">
    <w:abstractNumId w:val="0"/>
  </w:num>
  <w:num w:numId="12">
    <w:abstractNumId w:val="4"/>
  </w:num>
  <w:num w:numId="13">
    <w:abstractNumId w:val="7"/>
  </w:num>
  <w:num w:numId="14">
    <w:abstractNumId w:val="2"/>
  </w:num>
  <w:num w:numId="15">
    <w:abstractNumId w:val="15"/>
  </w:num>
  <w:num w:numId="16">
    <w:abstractNumId w:val="16"/>
  </w:num>
  <w:num w:numId="17">
    <w:abstractNumId w:val="8"/>
  </w:num>
  <w:num w:numId="18">
    <w:abstractNumId w:val="21"/>
  </w:num>
  <w:num w:numId="19">
    <w:abstractNumId w:val="3"/>
  </w:num>
  <w:num w:numId="20">
    <w:abstractNumId w:val="12"/>
  </w:num>
  <w:num w:numId="21">
    <w:abstractNumId w:val="14"/>
  </w:num>
  <w:num w:numId="22">
    <w:abstractNumId w:val="24"/>
  </w:num>
  <w:num w:numId="23">
    <w:abstractNumId w:val="20"/>
  </w:num>
  <w:num w:numId="24">
    <w:abstractNumId w:val="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2B9"/>
    <w:rsid w:val="000421E7"/>
    <w:rsid w:val="000C7FCF"/>
    <w:rsid w:val="00112AA7"/>
    <w:rsid w:val="001146B3"/>
    <w:rsid w:val="00157093"/>
    <w:rsid w:val="001C2113"/>
    <w:rsid w:val="001E28C5"/>
    <w:rsid w:val="001E50E5"/>
    <w:rsid w:val="001F6761"/>
    <w:rsid w:val="00205344"/>
    <w:rsid w:val="002657B2"/>
    <w:rsid w:val="002946D0"/>
    <w:rsid w:val="00294BB6"/>
    <w:rsid w:val="002A1FCD"/>
    <w:rsid w:val="002B42CA"/>
    <w:rsid w:val="002C2E19"/>
    <w:rsid w:val="002C6431"/>
    <w:rsid w:val="002F2F73"/>
    <w:rsid w:val="00301E88"/>
    <w:rsid w:val="0030673D"/>
    <w:rsid w:val="0032689F"/>
    <w:rsid w:val="003B6F76"/>
    <w:rsid w:val="003C198B"/>
    <w:rsid w:val="003C47CA"/>
    <w:rsid w:val="003D35B3"/>
    <w:rsid w:val="00400EC3"/>
    <w:rsid w:val="0040492A"/>
    <w:rsid w:val="004208D1"/>
    <w:rsid w:val="00425070"/>
    <w:rsid w:val="00452E2E"/>
    <w:rsid w:val="00476087"/>
    <w:rsid w:val="00500875"/>
    <w:rsid w:val="00556695"/>
    <w:rsid w:val="00557984"/>
    <w:rsid w:val="00570C5A"/>
    <w:rsid w:val="00571D9F"/>
    <w:rsid w:val="00596504"/>
    <w:rsid w:val="005C0C0A"/>
    <w:rsid w:val="005E60E2"/>
    <w:rsid w:val="005F4B39"/>
    <w:rsid w:val="00663F61"/>
    <w:rsid w:val="006700E2"/>
    <w:rsid w:val="0069524A"/>
    <w:rsid w:val="00697F7A"/>
    <w:rsid w:val="006C3626"/>
    <w:rsid w:val="006E3C97"/>
    <w:rsid w:val="006F139C"/>
    <w:rsid w:val="00721801"/>
    <w:rsid w:val="007245CF"/>
    <w:rsid w:val="00742DDD"/>
    <w:rsid w:val="007616F2"/>
    <w:rsid w:val="00774A5D"/>
    <w:rsid w:val="00774B63"/>
    <w:rsid w:val="007A2AF2"/>
    <w:rsid w:val="007C32F8"/>
    <w:rsid w:val="007D0890"/>
    <w:rsid w:val="007E6D22"/>
    <w:rsid w:val="00804D0A"/>
    <w:rsid w:val="008156A5"/>
    <w:rsid w:val="00833A45"/>
    <w:rsid w:val="0085004E"/>
    <w:rsid w:val="00856AEC"/>
    <w:rsid w:val="00877EAC"/>
    <w:rsid w:val="008968F4"/>
    <w:rsid w:val="008E74EF"/>
    <w:rsid w:val="008F5456"/>
    <w:rsid w:val="009169A0"/>
    <w:rsid w:val="0094430D"/>
    <w:rsid w:val="00A16D4B"/>
    <w:rsid w:val="00A31E19"/>
    <w:rsid w:val="00AB012E"/>
    <w:rsid w:val="00AD2366"/>
    <w:rsid w:val="00AE5E9B"/>
    <w:rsid w:val="00B12A5F"/>
    <w:rsid w:val="00B16057"/>
    <w:rsid w:val="00B325D4"/>
    <w:rsid w:val="00B32747"/>
    <w:rsid w:val="00B42B7A"/>
    <w:rsid w:val="00B74E30"/>
    <w:rsid w:val="00B853E5"/>
    <w:rsid w:val="00B9089C"/>
    <w:rsid w:val="00B919D4"/>
    <w:rsid w:val="00BD6AD2"/>
    <w:rsid w:val="00C11AFF"/>
    <w:rsid w:val="00C3248E"/>
    <w:rsid w:val="00C35BB4"/>
    <w:rsid w:val="00C977A3"/>
    <w:rsid w:val="00CC79AD"/>
    <w:rsid w:val="00CE4674"/>
    <w:rsid w:val="00CF3CD6"/>
    <w:rsid w:val="00D120E5"/>
    <w:rsid w:val="00D13608"/>
    <w:rsid w:val="00D37971"/>
    <w:rsid w:val="00DB261B"/>
    <w:rsid w:val="00DF50B3"/>
    <w:rsid w:val="00E04EA4"/>
    <w:rsid w:val="00E10136"/>
    <w:rsid w:val="00E15103"/>
    <w:rsid w:val="00E5689C"/>
    <w:rsid w:val="00E672B9"/>
    <w:rsid w:val="00E85B53"/>
    <w:rsid w:val="00E95986"/>
    <w:rsid w:val="00EA5277"/>
    <w:rsid w:val="00EF30F2"/>
    <w:rsid w:val="00F27AE4"/>
    <w:rsid w:val="00F55940"/>
    <w:rsid w:val="00F71655"/>
    <w:rsid w:val="00FA7A03"/>
    <w:rsid w:val="00FE149B"/>
    <w:rsid w:val="00FE356F"/>
    <w:rsid w:val="00FF2F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4:docId w14:val="7A92F19F"/>
  <w15:docId w15:val="{EDA372E6-244E-4078-A92B-3F1379D3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68F4"/>
    <w:rPr>
      <w:lang w:val="nl-NL" w:eastAsia="nl-NL"/>
    </w:rPr>
  </w:style>
  <w:style w:type="paragraph" w:styleId="Heading1">
    <w:name w:val="heading 1"/>
    <w:basedOn w:val="Normal"/>
    <w:next w:val="Normal"/>
    <w:link w:val="Heading1Char"/>
    <w:qFormat/>
    <w:rsid w:val="00B919D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968F4"/>
    <w:rPr>
      <w:rFonts w:ascii="Arial" w:hAnsi="Arial"/>
      <w:sz w:val="22"/>
    </w:rPr>
  </w:style>
  <w:style w:type="paragraph" w:styleId="BodyTextIndent">
    <w:name w:val="Body Text Indent"/>
    <w:basedOn w:val="Normal"/>
    <w:rsid w:val="008968F4"/>
    <w:pPr>
      <w:ind w:left="705"/>
    </w:pPr>
    <w:rPr>
      <w:rFonts w:ascii="Arial" w:hAnsi="Arial"/>
      <w:sz w:val="22"/>
    </w:rPr>
  </w:style>
  <w:style w:type="paragraph" w:styleId="BodyTextIndent2">
    <w:name w:val="Body Text Indent 2"/>
    <w:basedOn w:val="Normal"/>
    <w:rsid w:val="008968F4"/>
    <w:pPr>
      <w:tabs>
        <w:tab w:val="left" w:pos="426"/>
      </w:tabs>
      <w:ind w:left="360" w:hanging="360"/>
    </w:pPr>
    <w:rPr>
      <w:rFonts w:ascii="Arial" w:hAnsi="Arial"/>
      <w:sz w:val="22"/>
    </w:rPr>
  </w:style>
  <w:style w:type="paragraph" w:styleId="BodyTextIndent3">
    <w:name w:val="Body Text Indent 3"/>
    <w:basedOn w:val="Normal"/>
    <w:rsid w:val="008968F4"/>
    <w:pPr>
      <w:ind w:left="709" w:hanging="709"/>
    </w:pPr>
    <w:rPr>
      <w:rFonts w:ascii="Arial" w:hAnsi="Arial"/>
      <w:sz w:val="22"/>
    </w:rPr>
  </w:style>
  <w:style w:type="paragraph" w:styleId="DocumentMap">
    <w:name w:val="Document Map"/>
    <w:basedOn w:val="Normal"/>
    <w:semiHidden/>
    <w:rsid w:val="008968F4"/>
    <w:pPr>
      <w:shd w:val="clear" w:color="auto" w:fill="000080"/>
    </w:pPr>
    <w:rPr>
      <w:rFonts w:ascii="Tahoma" w:hAnsi="Tahoma" w:cs="Tahoma"/>
    </w:rPr>
  </w:style>
  <w:style w:type="paragraph" w:styleId="BodyText2">
    <w:name w:val="Body Text 2"/>
    <w:basedOn w:val="Normal"/>
    <w:rsid w:val="008968F4"/>
    <w:pPr>
      <w:jc w:val="both"/>
    </w:pPr>
    <w:rPr>
      <w:rFonts w:ascii="Arial" w:hAnsi="Arial"/>
    </w:rPr>
  </w:style>
  <w:style w:type="paragraph" w:styleId="BodyText3">
    <w:name w:val="Body Text 3"/>
    <w:basedOn w:val="Normal"/>
    <w:rsid w:val="008968F4"/>
    <w:pPr>
      <w:jc w:val="both"/>
    </w:pPr>
    <w:rPr>
      <w:rFonts w:ascii="Arial" w:hAnsi="Arial"/>
      <w:i/>
      <w:iCs/>
    </w:rPr>
  </w:style>
  <w:style w:type="character" w:styleId="Hyperlink">
    <w:name w:val="Hyperlink"/>
    <w:rsid w:val="008968F4"/>
    <w:rPr>
      <w:color w:val="0000FF"/>
      <w:u w:val="single"/>
    </w:rPr>
  </w:style>
  <w:style w:type="character" w:styleId="FollowedHyperlink">
    <w:name w:val="FollowedHyperlink"/>
    <w:rsid w:val="008968F4"/>
    <w:rPr>
      <w:color w:val="800080"/>
      <w:u w:val="single"/>
    </w:rPr>
  </w:style>
  <w:style w:type="paragraph" w:styleId="BalloonText">
    <w:name w:val="Balloon Text"/>
    <w:basedOn w:val="Normal"/>
    <w:semiHidden/>
    <w:rsid w:val="002C6431"/>
    <w:rPr>
      <w:rFonts w:ascii="Tahoma" w:hAnsi="Tahoma" w:cs="Tahoma"/>
      <w:sz w:val="16"/>
      <w:szCs w:val="16"/>
    </w:rPr>
  </w:style>
  <w:style w:type="character" w:customStyle="1" w:styleId="Heading1Char">
    <w:name w:val="Heading 1 Char"/>
    <w:link w:val="Heading1"/>
    <w:rsid w:val="00B919D4"/>
    <w:rPr>
      <w:rFonts w:ascii="Cambria" w:eastAsia="Times New Roman" w:hAnsi="Cambria" w:cs="Times New Roman"/>
      <w:b/>
      <w:bCs/>
      <w:kern w:val="32"/>
      <w:sz w:val="32"/>
      <w:szCs w:val="32"/>
      <w:lang w:val="nl-NL" w:eastAsia="nl-NL"/>
    </w:rPr>
  </w:style>
  <w:style w:type="paragraph" w:styleId="ListParagraph">
    <w:name w:val="List Paragraph"/>
    <w:basedOn w:val="Normal"/>
    <w:uiPriority w:val="34"/>
    <w:qFormat/>
    <w:rsid w:val="00A16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jorn.lannoy@telenet.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1059</Words>
  <Characters>5592</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WEDSTRIJDREGLEMENT VAN DE ZESDE</vt:lpstr>
      <vt:lpstr>WEDSTRIJDREGLEMENT VAN DE ZESDE</vt:lpstr>
    </vt:vector>
  </TitlesOfParts>
  <Company/>
  <LinksUpToDate>false</LinksUpToDate>
  <CharactersWithSpaces>6638</CharactersWithSpaces>
  <SharedDoc>false</SharedDoc>
  <HLinks>
    <vt:vector size="6" baseType="variant">
      <vt:variant>
        <vt:i4>131178</vt:i4>
      </vt:variant>
      <vt:variant>
        <vt:i4>3</vt:i4>
      </vt:variant>
      <vt:variant>
        <vt:i4>0</vt:i4>
      </vt:variant>
      <vt:variant>
        <vt:i4>5</vt:i4>
      </vt:variant>
      <vt:variant>
        <vt:lpwstr>mailto:bjorn.lannoy@telenet.be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WEDSTRIJDREGLEMENT VAN DE ZESDE</dc:title>
  <dc:creator>Hubert Van Hoecke</dc:creator>
  <cp:lastModifiedBy>Bjorn Lannoy</cp:lastModifiedBy>
  <cp:revision>3</cp:revision>
  <cp:lastPrinted>2010-01-13T12:43:00Z</cp:lastPrinted>
  <dcterms:created xsi:type="dcterms:W3CDTF">2020-02-04T09:35:00Z</dcterms:created>
  <dcterms:modified xsi:type="dcterms:W3CDTF">2020-02-06T07:42:00Z</dcterms:modified>
</cp:coreProperties>
</file>